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09" w:rsidRDefault="00242909" w:rsidP="00391E09">
      <w:pPr>
        <w:pStyle w:val="a7"/>
        <w:spacing w:after="0"/>
        <w:rPr>
          <w:sz w:val="18"/>
          <w:szCs w:val="18"/>
          <w:lang w:val="en-US"/>
        </w:rPr>
      </w:pPr>
    </w:p>
    <w:p w:rsidR="00242909" w:rsidRPr="00E92114" w:rsidRDefault="00242909" w:rsidP="00391E09">
      <w:pPr>
        <w:pStyle w:val="a7"/>
        <w:spacing w:after="0"/>
        <w:jc w:val="center"/>
        <w:rPr>
          <w:sz w:val="18"/>
          <w:szCs w:val="18"/>
        </w:rPr>
      </w:pPr>
      <w:r w:rsidRPr="00E92114">
        <w:rPr>
          <w:sz w:val="18"/>
          <w:szCs w:val="18"/>
        </w:rPr>
        <w:t>общие условия кредитного договора</w:t>
      </w:r>
    </w:p>
    <w:p w:rsidR="008446C7" w:rsidRPr="00E92114" w:rsidRDefault="008446C7" w:rsidP="00391E09">
      <w:pPr>
        <w:jc w:val="both"/>
        <w:rPr>
          <w:sz w:val="18"/>
          <w:szCs w:val="18"/>
        </w:rPr>
      </w:pPr>
      <w:r w:rsidRPr="00E92114">
        <w:rPr>
          <w:sz w:val="18"/>
          <w:szCs w:val="18"/>
        </w:rPr>
        <w:t xml:space="preserve">Общие условия кредитного договора (далее – Условия) - рамочные условия, на которых </w:t>
      </w:r>
      <w:proofErr w:type="gramStart"/>
      <w:r w:rsidRPr="00E92114">
        <w:rPr>
          <w:sz w:val="18"/>
          <w:szCs w:val="18"/>
        </w:rPr>
        <w:t>заключаются и исполняются</w:t>
      </w:r>
      <w:proofErr w:type="gramEnd"/>
      <w:r w:rsidRPr="00E92114">
        <w:rPr>
          <w:sz w:val="18"/>
          <w:szCs w:val="18"/>
        </w:rPr>
        <w:t xml:space="preserve"> кредитные договоры и договоры банковского счета, заключаемые между </w:t>
      </w:r>
      <w:r>
        <w:rPr>
          <w:sz w:val="18"/>
          <w:szCs w:val="18"/>
        </w:rPr>
        <w:t xml:space="preserve">Публичным акционерным обществом </w:t>
      </w:r>
      <w:r w:rsidR="00526D36" w:rsidRPr="00526D36">
        <w:rPr>
          <w:sz w:val="18"/>
          <w:szCs w:val="18"/>
        </w:rPr>
        <w:t xml:space="preserve">Банк </w:t>
      </w:r>
      <w:r w:rsidR="00526D36">
        <w:rPr>
          <w:sz w:val="18"/>
          <w:szCs w:val="18"/>
        </w:rPr>
        <w:t xml:space="preserve">«Финансовая Корпорация </w:t>
      </w:r>
      <w:r>
        <w:rPr>
          <w:sz w:val="18"/>
          <w:szCs w:val="18"/>
        </w:rPr>
        <w:t>Открытие»</w:t>
      </w:r>
      <w:r w:rsidRPr="00F76FCC">
        <w:rPr>
          <w:sz w:val="18"/>
          <w:szCs w:val="18"/>
        </w:rPr>
        <w:t xml:space="preserve"> </w:t>
      </w:r>
      <w:r w:rsidRPr="00E92114">
        <w:rPr>
          <w:sz w:val="18"/>
          <w:szCs w:val="18"/>
        </w:rPr>
        <w:t xml:space="preserve">(далее – Банк) и физическим лицом (далее – </w:t>
      </w:r>
      <w:r>
        <w:rPr>
          <w:sz w:val="18"/>
          <w:szCs w:val="18"/>
        </w:rPr>
        <w:t>Заемщик</w:t>
      </w:r>
      <w:r w:rsidRPr="00E92114">
        <w:rPr>
          <w:sz w:val="18"/>
          <w:szCs w:val="18"/>
        </w:rPr>
        <w:t>).</w:t>
      </w:r>
    </w:p>
    <w:p w:rsidR="008446C7" w:rsidRPr="00E92114" w:rsidRDefault="008446C7" w:rsidP="00391E09">
      <w:pPr>
        <w:jc w:val="both"/>
        <w:rPr>
          <w:sz w:val="18"/>
          <w:szCs w:val="18"/>
        </w:rPr>
      </w:pPr>
      <w:proofErr w:type="gramStart"/>
      <w:r w:rsidRPr="00E92114">
        <w:rPr>
          <w:sz w:val="18"/>
          <w:szCs w:val="18"/>
        </w:rPr>
        <w:t xml:space="preserve">Отношения Банка и </w:t>
      </w:r>
      <w:r>
        <w:rPr>
          <w:sz w:val="18"/>
          <w:szCs w:val="18"/>
        </w:rPr>
        <w:t>Заемщика</w:t>
      </w:r>
      <w:r w:rsidRPr="00E92114">
        <w:rPr>
          <w:sz w:val="18"/>
          <w:szCs w:val="18"/>
        </w:rPr>
        <w:t xml:space="preserve"> по кредитному договору и договору банковского счета, заключаемым между Банком и </w:t>
      </w:r>
      <w:r>
        <w:rPr>
          <w:sz w:val="18"/>
          <w:szCs w:val="18"/>
        </w:rPr>
        <w:t>Заемщиком</w:t>
      </w:r>
      <w:r w:rsidRPr="00E92114">
        <w:rPr>
          <w:sz w:val="18"/>
          <w:szCs w:val="18"/>
        </w:rPr>
        <w:t xml:space="preserve">, регулируются </w:t>
      </w:r>
      <w:r>
        <w:rPr>
          <w:sz w:val="18"/>
          <w:szCs w:val="18"/>
        </w:rPr>
        <w:t>З</w:t>
      </w:r>
      <w:r w:rsidRPr="00E92114">
        <w:rPr>
          <w:sz w:val="18"/>
          <w:szCs w:val="18"/>
        </w:rPr>
        <w:t xml:space="preserve">аявлением на предоставление потребительского кредита (далее - Заявление), графиком погашения задолженности с информацией о полной стоимости кредита, прилагаемым к Заявлению (далее – График), </w:t>
      </w:r>
      <w:r>
        <w:rPr>
          <w:sz w:val="18"/>
          <w:szCs w:val="18"/>
        </w:rPr>
        <w:t xml:space="preserve">Общими условиями договора банковского счета, Общими условиями кредитного договора, </w:t>
      </w:r>
      <w:r w:rsidRPr="00E92114">
        <w:rPr>
          <w:sz w:val="18"/>
          <w:szCs w:val="18"/>
        </w:rPr>
        <w:t xml:space="preserve">Заявлением о погашении задолженности и Условиями, </w:t>
      </w:r>
      <w:r w:rsidRPr="0004379F">
        <w:rPr>
          <w:sz w:val="18"/>
          <w:szCs w:val="18"/>
        </w:rPr>
        <w:t>которые далее</w:t>
      </w:r>
      <w:r w:rsidRPr="00E92114">
        <w:rPr>
          <w:sz w:val="18"/>
          <w:szCs w:val="18"/>
        </w:rPr>
        <w:t xml:space="preserve"> совместно именуются Кредитный договор, а</w:t>
      </w:r>
      <w:proofErr w:type="gramEnd"/>
      <w:r w:rsidRPr="00E92114">
        <w:rPr>
          <w:sz w:val="18"/>
          <w:szCs w:val="18"/>
        </w:rPr>
        <w:t xml:space="preserve"> также изменениями и дополнениями к Кредитному договору</w:t>
      </w:r>
      <w:r>
        <w:rPr>
          <w:sz w:val="18"/>
          <w:szCs w:val="18"/>
        </w:rPr>
        <w:t xml:space="preserve"> (далее – Договор)</w:t>
      </w:r>
      <w:r w:rsidRPr="00E92114">
        <w:rPr>
          <w:sz w:val="18"/>
          <w:szCs w:val="18"/>
        </w:rPr>
        <w:t xml:space="preserve">.  </w:t>
      </w:r>
    </w:p>
    <w:p w:rsidR="00242909" w:rsidRPr="00E92114" w:rsidRDefault="00242909" w:rsidP="00391E09">
      <w:pPr>
        <w:pStyle w:val="14"/>
        <w:numPr>
          <w:ilvl w:val="0"/>
          <w:numId w:val="0"/>
        </w:numPr>
        <w:rPr>
          <w:sz w:val="18"/>
          <w:szCs w:val="18"/>
        </w:rPr>
      </w:pPr>
      <w:r w:rsidRPr="00E92114">
        <w:rPr>
          <w:sz w:val="18"/>
          <w:szCs w:val="18"/>
        </w:rPr>
        <w:t>1. УСЛОВИЯ  КРЕДИТОВАНИЯ</w:t>
      </w:r>
    </w:p>
    <w:p w:rsidR="008446C7" w:rsidRPr="00E92114" w:rsidRDefault="008446C7" w:rsidP="00391E09">
      <w:pPr>
        <w:ind w:right="113"/>
        <w:jc w:val="both"/>
        <w:rPr>
          <w:sz w:val="18"/>
          <w:szCs w:val="18"/>
        </w:rPr>
      </w:pPr>
      <w:r w:rsidRPr="00E92114">
        <w:rPr>
          <w:sz w:val="18"/>
          <w:szCs w:val="18"/>
        </w:rPr>
        <w:t xml:space="preserve">1.1. </w:t>
      </w:r>
      <w:proofErr w:type="gramStart"/>
      <w:r w:rsidRPr="00E92114">
        <w:rPr>
          <w:sz w:val="18"/>
          <w:szCs w:val="18"/>
        </w:rPr>
        <w:t xml:space="preserve">Кредит предоставляется в российских рублях  путем зачисления денежных средств на банковский счет </w:t>
      </w:r>
      <w:r w:rsidRPr="00C67121">
        <w:rPr>
          <w:sz w:val="18"/>
          <w:szCs w:val="18"/>
        </w:rPr>
        <w:t>Заемщика</w:t>
      </w:r>
      <w:r w:rsidRPr="00E92114">
        <w:rPr>
          <w:sz w:val="18"/>
          <w:szCs w:val="18"/>
        </w:rPr>
        <w:t xml:space="preserve"> в рублях РФ</w:t>
      </w:r>
      <w:r>
        <w:rPr>
          <w:sz w:val="18"/>
          <w:szCs w:val="18"/>
        </w:rPr>
        <w:t>,</w:t>
      </w:r>
      <w:r w:rsidRPr="00E92114">
        <w:rPr>
          <w:sz w:val="18"/>
          <w:szCs w:val="18"/>
        </w:rPr>
        <w:t xml:space="preserve"> открываемый </w:t>
      </w:r>
      <w:r w:rsidRPr="00C67121">
        <w:rPr>
          <w:sz w:val="18"/>
          <w:szCs w:val="18"/>
        </w:rPr>
        <w:t>Заемщику</w:t>
      </w:r>
      <w:r w:rsidRPr="00E92114">
        <w:rPr>
          <w:sz w:val="18"/>
          <w:szCs w:val="18"/>
        </w:rPr>
        <w:t xml:space="preserve"> в Банке на основании Кредитного договора (далее - Счет Клиента</w:t>
      </w:r>
      <w:r>
        <w:rPr>
          <w:sz w:val="18"/>
          <w:szCs w:val="18"/>
        </w:rPr>
        <w:t>/Счет погашения</w:t>
      </w:r>
      <w:r w:rsidRPr="00E92114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в соответствии с Общими условиями Договора банковского счета (Приложение 4 к Заявлению) </w:t>
      </w:r>
      <w:r w:rsidRPr="00E92114">
        <w:rPr>
          <w:sz w:val="18"/>
          <w:szCs w:val="18"/>
        </w:rPr>
        <w:t xml:space="preserve">и указанный Заемщиком в Заявлении о погашении задолженности по Кредитному договору с физическим лицом (Приложение </w:t>
      </w:r>
      <w:r>
        <w:rPr>
          <w:sz w:val="18"/>
          <w:szCs w:val="18"/>
        </w:rPr>
        <w:t>3</w:t>
      </w:r>
      <w:r w:rsidRPr="00E92114">
        <w:rPr>
          <w:sz w:val="18"/>
          <w:szCs w:val="18"/>
        </w:rPr>
        <w:t xml:space="preserve"> к </w:t>
      </w:r>
      <w:r>
        <w:rPr>
          <w:sz w:val="18"/>
          <w:szCs w:val="18"/>
        </w:rPr>
        <w:t>Заявлению</w:t>
      </w:r>
      <w:r w:rsidRPr="00E92114">
        <w:rPr>
          <w:sz w:val="18"/>
          <w:szCs w:val="18"/>
        </w:rPr>
        <w:t>) (далее</w:t>
      </w:r>
      <w:proofErr w:type="gramEnd"/>
      <w:r w:rsidRPr="00E92114">
        <w:rPr>
          <w:sz w:val="18"/>
          <w:szCs w:val="18"/>
        </w:rPr>
        <w:t xml:space="preserve"> – </w:t>
      </w:r>
      <w:proofErr w:type="gramStart"/>
      <w:r w:rsidRPr="00E92114">
        <w:rPr>
          <w:sz w:val="18"/>
          <w:szCs w:val="18"/>
        </w:rPr>
        <w:t>Заявление о погашении задолженности).</w:t>
      </w:r>
      <w:proofErr w:type="gramEnd"/>
    </w:p>
    <w:p w:rsidR="008446C7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E92114">
        <w:rPr>
          <w:rFonts w:ascii="Times New Roman" w:hAnsi="Times New Roman"/>
          <w:sz w:val="18"/>
          <w:szCs w:val="18"/>
        </w:rPr>
        <w:t>В случае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E92114">
        <w:rPr>
          <w:rFonts w:ascii="Times New Roman" w:hAnsi="Times New Roman"/>
          <w:sz w:val="18"/>
          <w:szCs w:val="18"/>
        </w:rPr>
        <w:t>если Заемщик указал в Заявлении о погашении задолженности  в качестве счета для получения кредита счет, предусматривающий совершение операций с использованием банковских карт, то в этом случае денежные средства по Кредиту  могут быть выданы  Заемщику наличными  в полной сумме или частично, начиная со дня зачисления Банком денежных средств на данный счет Заёмщика,  или  использованы Заемщиком для безналичных расчетов с</w:t>
      </w:r>
      <w:proofErr w:type="gramEnd"/>
      <w:r w:rsidRPr="00E92114">
        <w:rPr>
          <w:rFonts w:ascii="Times New Roman" w:hAnsi="Times New Roman"/>
          <w:sz w:val="18"/>
          <w:szCs w:val="18"/>
        </w:rPr>
        <w:t xml:space="preserve"> использованием банковской карты. Дальнейшие расчеты производятся Заёмщиком согласно целевому использованию Кредита в соответствии с условиями Кредитного договора.</w:t>
      </w:r>
    </w:p>
    <w:p w:rsidR="008446C7" w:rsidRPr="00E92114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957789">
        <w:rPr>
          <w:rFonts w:ascii="Times New Roman" w:hAnsi="Times New Roman"/>
          <w:sz w:val="18"/>
          <w:szCs w:val="18"/>
        </w:rPr>
        <w:t xml:space="preserve">Кредит считается выданным, а обязательства </w:t>
      </w:r>
      <w:r>
        <w:rPr>
          <w:rFonts w:ascii="Times New Roman" w:hAnsi="Times New Roman"/>
          <w:sz w:val="18"/>
          <w:szCs w:val="18"/>
        </w:rPr>
        <w:t>Банка</w:t>
      </w:r>
      <w:r w:rsidRPr="00957789">
        <w:rPr>
          <w:rFonts w:ascii="Times New Roman" w:hAnsi="Times New Roman"/>
          <w:sz w:val="18"/>
          <w:szCs w:val="18"/>
        </w:rPr>
        <w:t xml:space="preserve"> надлежащим образом исполненными с момента зачисления </w:t>
      </w:r>
      <w:r>
        <w:rPr>
          <w:rFonts w:ascii="Times New Roman" w:hAnsi="Times New Roman"/>
          <w:sz w:val="18"/>
          <w:szCs w:val="18"/>
        </w:rPr>
        <w:t>Банком</w:t>
      </w:r>
      <w:r w:rsidRPr="00957789">
        <w:rPr>
          <w:rFonts w:ascii="Times New Roman" w:hAnsi="Times New Roman"/>
          <w:sz w:val="18"/>
          <w:szCs w:val="18"/>
        </w:rPr>
        <w:t xml:space="preserve"> денежных средств на счет Заемщика, открытый у </w:t>
      </w:r>
      <w:r>
        <w:rPr>
          <w:rFonts w:ascii="Times New Roman" w:hAnsi="Times New Roman"/>
          <w:sz w:val="18"/>
          <w:szCs w:val="18"/>
        </w:rPr>
        <w:t>Банк</w:t>
      </w:r>
      <w:r w:rsidRPr="00957789">
        <w:rPr>
          <w:rFonts w:ascii="Times New Roman" w:hAnsi="Times New Roman"/>
          <w:sz w:val="18"/>
          <w:szCs w:val="18"/>
        </w:rPr>
        <w:t xml:space="preserve">а и указанный Заемщиком в Заявлении о погашении задолженности (Приложение </w:t>
      </w:r>
      <w:r>
        <w:rPr>
          <w:rFonts w:ascii="Times New Roman" w:hAnsi="Times New Roman"/>
          <w:sz w:val="18"/>
          <w:szCs w:val="18"/>
        </w:rPr>
        <w:t>3</w:t>
      </w:r>
      <w:r w:rsidRPr="00957789">
        <w:rPr>
          <w:rFonts w:ascii="Times New Roman" w:hAnsi="Times New Roman"/>
          <w:sz w:val="18"/>
          <w:szCs w:val="18"/>
        </w:rPr>
        <w:t xml:space="preserve"> к </w:t>
      </w:r>
      <w:r>
        <w:rPr>
          <w:rFonts w:ascii="Times New Roman" w:hAnsi="Times New Roman"/>
          <w:sz w:val="18"/>
          <w:szCs w:val="18"/>
        </w:rPr>
        <w:t>Заявлению).</w:t>
      </w:r>
    </w:p>
    <w:p w:rsidR="008446C7" w:rsidRPr="00E92114" w:rsidRDefault="008446C7" w:rsidP="00391E09">
      <w:pPr>
        <w:ind w:firstLine="284"/>
        <w:jc w:val="both"/>
        <w:rPr>
          <w:sz w:val="18"/>
          <w:szCs w:val="18"/>
        </w:rPr>
      </w:pPr>
      <w:r w:rsidRPr="00E92114">
        <w:rPr>
          <w:sz w:val="18"/>
          <w:szCs w:val="18"/>
        </w:rPr>
        <w:t xml:space="preserve">За пользование Кредитом </w:t>
      </w:r>
      <w:r>
        <w:rPr>
          <w:sz w:val="18"/>
          <w:szCs w:val="18"/>
        </w:rPr>
        <w:t>Заемщик</w:t>
      </w:r>
      <w:r w:rsidRPr="00E92114">
        <w:rPr>
          <w:sz w:val="18"/>
          <w:szCs w:val="18"/>
        </w:rPr>
        <w:t xml:space="preserve"> обязуется уплачивать Банку проценты по ставке, указанной в Заявлении. Начисление процентов </w:t>
      </w:r>
      <w:proofErr w:type="gramStart"/>
      <w:r>
        <w:rPr>
          <w:sz w:val="18"/>
          <w:szCs w:val="18"/>
        </w:rPr>
        <w:t xml:space="preserve">производится </w:t>
      </w:r>
      <w:r w:rsidRPr="00E92114">
        <w:rPr>
          <w:sz w:val="18"/>
          <w:szCs w:val="18"/>
        </w:rPr>
        <w:t>на сумму фактической задолженности по кредиту на начало операционного дня и уплачиваются</w:t>
      </w:r>
      <w:proofErr w:type="gramEnd"/>
      <w:r w:rsidRPr="00E92114">
        <w:rPr>
          <w:sz w:val="18"/>
          <w:szCs w:val="18"/>
        </w:rPr>
        <w:t xml:space="preserve"> вместе с суммой основного долга по кредиту. </w:t>
      </w:r>
    </w:p>
    <w:p w:rsidR="008446C7" w:rsidRPr="00E92114" w:rsidRDefault="008446C7" w:rsidP="00391E09">
      <w:pPr>
        <w:suppressAutoHyphens/>
        <w:ind w:firstLine="284"/>
        <w:jc w:val="both"/>
        <w:rPr>
          <w:sz w:val="18"/>
          <w:szCs w:val="18"/>
        </w:rPr>
      </w:pPr>
      <w:r w:rsidRPr="00E92114">
        <w:rPr>
          <w:sz w:val="18"/>
          <w:szCs w:val="18"/>
        </w:rPr>
        <w:t>При исчислении процентов в расчет принимается фактическое количество календарных дней пользования кредитом. При этом за базу берется число календарных дней в году (365 или 366 соответственно). Начисление процентов производится со дня, следующего за днем предоставления кредита, по день его фактического возврата включительно.</w:t>
      </w:r>
    </w:p>
    <w:p w:rsidR="008446C7" w:rsidRPr="00E92114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E92114">
        <w:rPr>
          <w:rFonts w:ascii="Times New Roman" w:hAnsi="Times New Roman"/>
          <w:sz w:val="18"/>
          <w:szCs w:val="18"/>
        </w:rPr>
        <w:t>1.2. Погашение кредита и уплата процентов за пользование кредитом производится равными платежами за исключением первого и последнего платежа, согласно Графику погашения задолженности</w:t>
      </w:r>
      <w:r w:rsidR="00727C9A">
        <w:rPr>
          <w:rFonts w:ascii="Times New Roman" w:hAnsi="Times New Roman"/>
          <w:sz w:val="18"/>
          <w:szCs w:val="18"/>
        </w:rPr>
        <w:t xml:space="preserve"> (</w:t>
      </w:r>
      <w:r w:rsidR="00B87B74">
        <w:rPr>
          <w:rFonts w:ascii="Times New Roman" w:hAnsi="Times New Roman"/>
          <w:sz w:val="18"/>
          <w:szCs w:val="18"/>
        </w:rPr>
        <w:t>по</w:t>
      </w:r>
      <w:r w:rsidR="00727C9A">
        <w:rPr>
          <w:rFonts w:ascii="Times New Roman" w:hAnsi="Times New Roman"/>
          <w:sz w:val="18"/>
          <w:szCs w:val="18"/>
        </w:rPr>
        <w:t xml:space="preserve"> форм</w:t>
      </w:r>
      <w:r w:rsidR="00B87B74">
        <w:rPr>
          <w:rFonts w:ascii="Times New Roman" w:hAnsi="Times New Roman"/>
          <w:sz w:val="18"/>
          <w:szCs w:val="18"/>
        </w:rPr>
        <w:t>е</w:t>
      </w:r>
      <w:r w:rsidR="00727C9A">
        <w:rPr>
          <w:rFonts w:ascii="Times New Roman" w:hAnsi="Times New Roman"/>
          <w:sz w:val="18"/>
          <w:szCs w:val="18"/>
        </w:rPr>
        <w:t xml:space="preserve">, </w:t>
      </w:r>
      <w:r w:rsidR="00B87B74">
        <w:rPr>
          <w:rFonts w:ascii="Times New Roman" w:hAnsi="Times New Roman"/>
          <w:sz w:val="18"/>
          <w:szCs w:val="18"/>
        </w:rPr>
        <w:t>установленной</w:t>
      </w:r>
      <w:r w:rsidR="00391E09">
        <w:rPr>
          <w:rFonts w:ascii="Times New Roman" w:hAnsi="Times New Roman"/>
          <w:sz w:val="18"/>
          <w:szCs w:val="18"/>
        </w:rPr>
        <w:t xml:space="preserve"> Банком</w:t>
      </w:r>
      <w:r w:rsidR="00727C9A">
        <w:rPr>
          <w:rFonts w:ascii="Times New Roman" w:hAnsi="Times New Roman"/>
          <w:sz w:val="18"/>
          <w:szCs w:val="18"/>
        </w:rPr>
        <w:t>)</w:t>
      </w:r>
      <w:r w:rsidRPr="00E92114">
        <w:rPr>
          <w:rFonts w:ascii="Times New Roman" w:hAnsi="Times New Roman"/>
          <w:sz w:val="18"/>
          <w:szCs w:val="18"/>
        </w:rPr>
        <w:t xml:space="preserve">. При этом первый платеж равен сумме, включающей только проценты за пользование кредитом за период с даты, следующей за датой выдачи кредита, по дату первого платежа, установленную в соответствии с Графиком. Последний платеж окончательно </w:t>
      </w:r>
      <w:proofErr w:type="gramStart"/>
      <w:r w:rsidRPr="00E92114">
        <w:rPr>
          <w:rFonts w:ascii="Times New Roman" w:hAnsi="Times New Roman"/>
          <w:sz w:val="18"/>
          <w:szCs w:val="18"/>
        </w:rPr>
        <w:t>урегулирует задолженность Заемщика по Договору и рассчитывается</w:t>
      </w:r>
      <w:proofErr w:type="gramEnd"/>
      <w:r w:rsidRPr="00E92114">
        <w:rPr>
          <w:rFonts w:ascii="Times New Roman" w:hAnsi="Times New Roman"/>
          <w:sz w:val="18"/>
          <w:szCs w:val="18"/>
        </w:rPr>
        <w:t xml:space="preserve"> как сумма полного остатка ссудной задолженности на дату, следующую за датой предпоследнего платежа по Графику, и процентов, начисленных на этот остаток за период с даты, следующей за датой предпоследнего платежа по Графику, по дату фактического возврата кредита в полном объеме.</w:t>
      </w:r>
    </w:p>
    <w:p w:rsidR="008446C7" w:rsidRDefault="008446C7" w:rsidP="00391E09">
      <w:pPr>
        <w:suppressAutoHyphens/>
        <w:jc w:val="both"/>
        <w:rPr>
          <w:sz w:val="18"/>
          <w:szCs w:val="18"/>
        </w:rPr>
      </w:pPr>
      <w:r w:rsidRPr="00E92114">
        <w:rPr>
          <w:sz w:val="18"/>
          <w:szCs w:val="18"/>
        </w:rPr>
        <w:t>Погашение задолженности по кредиту и уплата процентов производится путем списания денежных средств со счета Заемщика, указанного Заемщиком в качестве счета для погашения задолженности</w:t>
      </w:r>
    </w:p>
    <w:p w:rsidR="008446C7" w:rsidRPr="00581AEB" w:rsidRDefault="008446C7" w:rsidP="00391E09">
      <w:pPr>
        <w:suppressAutoHyphens/>
        <w:jc w:val="both"/>
        <w:rPr>
          <w:sz w:val="18"/>
          <w:szCs w:val="18"/>
        </w:rPr>
      </w:pPr>
    </w:p>
    <w:p w:rsidR="00242909" w:rsidRPr="00C72A32" w:rsidRDefault="00242909" w:rsidP="00391E09">
      <w:pPr>
        <w:suppressAutoHyphens/>
        <w:jc w:val="both"/>
        <w:rPr>
          <w:sz w:val="18"/>
          <w:szCs w:val="18"/>
        </w:rPr>
      </w:pPr>
    </w:p>
    <w:p w:rsidR="000D381A" w:rsidRDefault="000D381A" w:rsidP="00391E09">
      <w:pPr>
        <w:pStyle w:val="22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242909" w:rsidRPr="00A5135D" w:rsidRDefault="00242909" w:rsidP="00391E09">
      <w:pPr>
        <w:pStyle w:val="22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A5135D">
        <w:rPr>
          <w:rFonts w:ascii="Times New Roman" w:hAnsi="Times New Roman" w:cs="Times New Roman"/>
          <w:i/>
          <w:color w:val="000000"/>
          <w:sz w:val="18"/>
          <w:szCs w:val="18"/>
        </w:rPr>
        <w:lastRenderedPageBreak/>
        <w:t>Приложение 1</w:t>
      </w:r>
    </w:p>
    <w:p w:rsidR="00242909" w:rsidRPr="00A5135D" w:rsidRDefault="00242909" w:rsidP="00391E09">
      <w:pPr>
        <w:jc w:val="right"/>
        <w:rPr>
          <w:i/>
          <w:iCs/>
          <w:color w:val="000000"/>
          <w:sz w:val="18"/>
          <w:szCs w:val="18"/>
        </w:rPr>
      </w:pPr>
      <w:r w:rsidRPr="00A5135D">
        <w:rPr>
          <w:i/>
          <w:iCs/>
          <w:color w:val="000000"/>
          <w:sz w:val="18"/>
          <w:szCs w:val="18"/>
        </w:rPr>
        <w:t>к Заявлению на предоставление</w:t>
      </w:r>
    </w:p>
    <w:p w:rsidR="00242909" w:rsidRPr="00A5135D" w:rsidRDefault="00242909" w:rsidP="00391E09">
      <w:pPr>
        <w:ind w:left="142"/>
        <w:jc w:val="right"/>
        <w:rPr>
          <w:i/>
          <w:iCs/>
          <w:color w:val="000000"/>
          <w:sz w:val="18"/>
          <w:szCs w:val="18"/>
        </w:rPr>
      </w:pPr>
      <w:r w:rsidRPr="00A5135D">
        <w:rPr>
          <w:i/>
          <w:iCs/>
          <w:color w:val="000000"/>
          <w:sz w:val="18"/>
          <w:szCs w:val="18"/>
        </w:rPr>
        <w:t>потребительского кредита/Кредитному договору</w:t>
      </w:r>
    </w:p>
    <w:p w:rsidR="00242909" w:rsidRPr="009D3770" w:rsidRDefault="00242909" w:rsidP="00391E09">
      <w:pPr>
        <w:ind w:left="142"/>
        <w:jc w:val="right"/>
        <w:rPr>
          <w:i/>
          <w:iCs/>
          <w:color w:val="000000"/>
          <w:sz w:val="18"/>
          <w:szCs w:val="18"/>
        </w:rPr>
      </w:pPr>
      <w:r w:rsidRPr="009D3770">
        <w:rPr>
          <w:i/>
          <w:iCs/>
          <w:color w:val="000000"/>
          <w:sz w:val="18"/>
          <w:szCs w:val="18"/>
        </w:rPr>
        <w:t xml:space="preserve">№ </w:t>
      </w:r>
      <w:r w:rsidR="00F17E81">
        <w:rPr>
          <w:i/>
          <w:iCs/>
          <w:color w:val="000000"/>
          <w:sz w:val="18"/>
          <w:szCs w:val="18"/>
        </w:rPr>
        <w:t>________</w:t>
      </w:r>
      <w:r w:rsidRPr="009D3770">
        <w:rPr>
          <w:i/>
          <w:iCs/>
          <w:color w:val="000000"/>
          <w:sz w:val="18"/>
          <w:szCs w:val="18"/>
        </w:rPr>
        <w:t xml:space="preserve"> от </w:t>
      </w:r>
      <w:r w:rsidR="00F17E81">
        <w:rPr>
          <w:i/>
          <w:iCs/>
          <w:color w:val="000000"/>
          <w:sz w:val="18"/>
          <w:szCs w:val="18"/>
        </w:rPr>
        <w:t>_____________</w:t>
      </w:r>
    </w:p>
    <w:p w:rsidR="00242909" w:rsidRPr="000225D1" w:rsidRDefault="00242909" w:rsidP="00391E09">
      <w:pPr>
        <w:suppressAutoHyphens/>
        <w:jc w:val="both"/>
        <w:rPr>
          <w:sz w:val="18"/>
          <w:szCs w:val="18"/>
        </w:rPr>
      </w:pPr>
    </w:p>
    <w:p w:rsidR="008446C7" w:rsidRPr="00A5135D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E92114">
        <w:rPr>
          <w:sz w:val="18"/>
          <w:szCs w:val="18"/>
        </w:rPr>
        <w:t xml:space="preserve">по кредиту в Заявлении о погашении задолженности </w:t>
      </w:r>
      <w:r w:rsidRPr="00957789">
        <w:rPr>
          <w:color w:val="000000"/>
          <w:sz w:val="18"/>
          <w:szCs w:val="18"/>
        </w:rPr>
        <w:t xml:space="preserve">погашения), а также со счета Заемщика, </w:t>
      </w:r>
      <w:r>
        <w:rPr>
          <w:color w:val="000000"/>
          <w:sz w:val="18"/>
          <w:szCs w:val="18"/>
        </w:rPr>
        <w:t xml:space="preserve"> </w:t>
      </w:r>
      <w:r w:rsidRPr="00957789">
        <w:rPr>
          <w:color w:val="000000"/>
          <w:sz w:val="18"/>
          <w:szCs w:val="18"/>
        </w:rPr>
        <w:t xml:space="preserve">указанного </w:t>
      </w:r>
      <w:r>
        <w:rPr>
          <w:color w:val="000000"/>
          <w:sz w:val="18"/>
          <w:szCs w:val="18"/>
        </w:rPr>
        <w:t xml:space="preserve"> </w:t>
      </w:r>
      <w:r w:rsidRPr="00957789">
        <w:rPr>
          <w:color w:val="000000"/>
          <w:sz w:val="18"/>
          <w:szCs w:val="18"/>
        </w:rPr>
        <w:t>Заемщиком в</w:t>
      </w:r>
      <w:r>
        <w:rPr>
          <w:color w:val="000000"/>
          <w:sz w:val="18"/>
          <w:szCs w:val="18"/>
        </w:rPr>
        <w:t xml:space="preserve"> </w:t>
      </w:r>
      <w:r w:rsidRPr="00957789">
        <w:rPr>
          <w:color w:val="000000"/>
          <w:sz w:val="18"/>
          <w:szCs w:val="18"/>
        </w:rPr>
        <w:t>качестве счета для</w:t>
      </w:r>
      <w:r>
        <w:rPr>
          <w:color w:val="000000"/>
          <w:sz w:val="18"/>
          <w:szCs w:val="18"/>
        </w:rPr>
        <w:t xml:space="preserve"> </w:t>
      </w:r>
      <w:r w:rsidRPr="00A5135D">
        <w:rPr>
          <w:color w:val="000000"/>
          <w:sz w:val="18"/>
          <w:szCs w:val="18"/>
        </w:rPr>
        <w:t>досрочного погашения задолженности по кредиту в Заявлении о погашении задолженности (далее – Счет досрочного погашения) в указанную в Графике дату платежа в следующей очередности:</w:t>
      </w:r>
    </w:p>
    <w:p w:rsidR="008446C7" w:rsidRPr="00A5135D" w:rsidRDefault="008446C7" w:rsidP="00391E09">
      <w:pPr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погашение процентов по кредиту;</w:t>
      </w:r>
    </w:p>
    <w:p w:rsidR="008446C7" w:rsidRPr="00A5135D" w:rsidRDefault="008446C7" w:rsidP="00391E09">
      <w:pPr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 xml:space="preserve">погашение задолженности по основному долгу кредита. </w:t>
      </w:r>
    </w:p>
    <w:p w:rsidR="008446C7" w:rsidRPr="00A5135D" w:rsidRDefault="008446C7" w:rsidP="00391E09">
      <w:pPr>
        <w:pStyle w:val="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5135D">
        <w:rPr>
          <w:rFonts w:ascii="Times New Roman" w:hAnsi="Times New Roman" w:cs="Times New Roman"/>
          <w:color w:val="000000"/>
          <w:sz w:val="18"/>
          <w:szCs w:val="18"/>
        </w:rPr>
        <w:t xml:space="preserve">При этом в случае если Заемщик указал несколько Счетов погашения, то погашение задолженности по кредиту и уплата процентов будет производиться с указанных счетов в дату погашения кредита и процентов в той последовательности, которую Заемщик указал в Заявлении о погашении задолженности. 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A5135D">
        <w:rPr>
          <w:rFonts w:ascii="Times New Roman" w:hAnsi="Times New Roman"/>
          <w:color w:val="000000"/>
          <w:sz w:val="18"/>
          <w:szCs w:val="18"/>
        </w:rPr>
        <w:t>С целью должного исполнения Заемщиком своих обязательств по Кредитному договору, а также при их неисполнении или ненадлежащем исполнении, Заемщик предоставляет Банку  полномочия (заранее данный акцепт), а Банк  на этом основании имеет право списать с любого банковского счета Заемщика, открытого в Банке или в иной кредитной организации суммы задолженности Заемщика по любым денежным обязательствам Заемщика перед Банком.</w:t>
      </w:r>
      <w:proofErr w:type="gramEnd"/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284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1.3. После истечения срока, указанного в п. 2.4.7. досрочное исполнение обязательств Заемщика по погашению  Кредита производится </w:t>
      </w:r>
      <w:proofErr w:type="gramStart"/>
      <w:r w:rsidRPr="00A5135D">
        <w:rPr>
          <w:rFonts w:ascii="Times New Roman" w:hAnsi="Times New Roman"/>
          <w:color w:val="000000"/>
          <w:sz w:val="18"/>
          <w:szCs w:val="18"/>
        </w:rPr>
        <w:t>с даты</w:t>
      </w:r>
      <w:proofErr w:type="gramEnd"/>
      <w:r w:rsidRPr="00A5135D">
        <w:rPr>
          <w:rFonts w:ascii="Times New Roman" w:hAnsi="Times New Roman"/>
          <w:color w:val="000000"/>
          <w:sz w:val="18"/>
          <w:szCs w:val="18"/>
        </w:rPr>
        <w:t xml:space="preserve"> фактического предоставления Кредита в дату, предусмотренную Графиком для осуществления погашения задолженности. По усмотрению Заемщика погашение Кредита может быть произведено в дату отличную от даты погашения задолженности по Графику. В этом случае для осуществления досрочного погашения Кредита Заемщик предоставляет Заявление о досрочном погашении Кредита </w:t>
      </w:r>
      <w:r w:rsidRPr="0004379F">
        <w:rPr>
          <w:rFonts w:ascii="Times New Roman" w:hAnsi="Times New Roman"/>
          <w:color w:val="000000"/>
          <w:sz w:val="18"/>
          <w:szCs w:val="18"/>
        </w:rPr>
        <w:t>(</w:t>
      </w:r>
      <w:r w:rsidR="00B87B74">
        <w:rPr>
          <w:rFonts w:ascii="Times New Roman" w:hAnsi="Times New Roman"/>
          <w:color w:val="000000"/>
          <w:sz w:val="18"/>
          <w:szCs w:val="18"/>
        </w:rPr>
        <w:t>по форме</w:t>
      </w:r>
      <w:r w:rsidR="00727C9A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B87B74">
        <w:rPr>
          <w:rFonts w:ascii="Times New Roman" w:hAnsi="Times New Roman"/>
          <w:color w:val="000000"/>
          <w:sz w:val="18"/>
          <w:szCs w:val="18"/>
        </w:rPr>
        <w:t>установленной</w:t>
      </w:r>
      <w:r w:rsidR="00727C9A">
        <w:rPr>
          <w:rFonts w:ascii="Times New Roman" w:hAnsi="Times New Roman"/>
          <w:color w:val="000000"/>
          <w:sz w:val="18"/>
          <w:szCs w:val="18"/>
        </w:rPr>
        <w:t xml:space="preserve"> Банком</w:t>
      </w:r>
      <w:r w:rsidRPr="0004379F">
        <w:rPr>
          <w:rFonts w:ascii="Times New Roman" w:hAnsi="Times New Roman"/>
          <w:color w:val="000000"/>
          <w:sz w:val="18"/>
          <w:szCs w:val="18"/>
        </w:rPr>
        <w:t>). Заявление о досрочном погашении принимается в письменном виде с указанием даты</w:t>
      </w:r>
      <w:r w:rsidRPr="00A5135D">
        <w:rPr>
          <w:rFonts w:ascii="Times New Roman" w:hAnsi="Times New Roman"/>
          <w:color w:val="000000"/>
          <w:sz w:val="18"/>
          <w:szCs w:val="18"/>
        </w:rPr>
        <w:t xml:space="preserve"> и суммы досрочного погашения. При отсутствии в Заявлении о досрочном погашении даты и/или суммы досрочного погашения такое заявление не </w:t>
      </w:r>
      <w:proofErr w:type="gramStart"/>
      <w:r w:rsidRPr="00A5135D">
        <w:rPr>
          <w:rFonts w:ascii="Times New Roman" w:hAnsi="Times New Roman"/>
          <w:color w:val="000000"/>
          <w:sz w:val="18"/>
          <w:szCs w:val="18"/>
        </w:rPr>
        <w:t>считается надлежащим и досрочное погашение не осуществляется</w:t>
      </w:r>
      <w:proofErr w:type="gramEnd"/>
      <w:r w:rsidRPr="00A5135D">
        <w:rPr>
          <w:rFonts w:ascii="Times New Roman" w:hAnsi="Times New Roman"/>
          <w:color w:val="000000"/>
          <w:sz w:val="18"/>
          <w:szCs w:val="18"/>
        </w:rPr>
        <w:t xml:space="preserve">. Дата досрочного погашения, указываемая в Заявлении о досрочном погашении, не должна наступать ранее, чем через 30 календарных дней </w:t>
      </w:r>
      <w:proofErr w:type="gramStart"/>
      <w:r w:rsidRPr="00A5135D">
        <w:rPr>
          <w:rFonts w:ascii="Times New Roman" w:hAnsi="Times New Roman"/>
          <w:color w:val="000000"/>
          <w:sz w:val="18"/>
          <w:szCs w:val="18"/>
        </w:rPr>
        <w:t>с даты</w:t>
      </w:r>
      <w:proofErr w:type="gramEnd"/>
      <w:r w:rsidRPr="00A5135D">
        <w:rPr>
          <w:rFonts w:ascii="Times New Roman" w:hAnsi="Times New Roman"/>
          <w:color w:val="000000"/>
          <w:sz w:val="18"/>
          <w:szCs w:val="18"/>
        </w:rPr>
        <w:t xml:space="preserve"> фактического поступления Заявления о досрочном погашении Заемщика в Банк.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A5135D">
        <w:rPr>
          <w:rFonts w:ascii="Times New Roman" w:hAnsi="Times New Roman"/>
          <w:color w:val="000000"/>
          <w:sz w:val="18"/>
          <w:szCs w:val="18"/>
        </w:rPr>
        <w:t>В дату, указанную Заемщиком в Заявлении о досрочном погашении (а также в дату погашения задолженности по Графику), денежные средства в размере указанной в Заявлении о досрочном погашении Заемщика суммы (при досрочном погашении кредита в дату погашения задолженности по Графику – в размере остатка денежных средств, находящихся на Счете досрочного погашения, но не более суммы предоставленного Кредита, процентов за пользование Кредитом, начисленной</w:t>
      </w:r>
      <w:proofErr w:type="gramEnd"/>
      <w:r w:rsidRPr="00A5135D">
        <w:rPr>
          <w:rFonts w:ascii="Times New Roman" w:hAnsi="Times New Roman"/>
          <w:color w:val="000000"/>
          <w:sz w:val="18"/>
          <w:szCs w:val="18"/>
        </w:rPr>
        <w:t xml:space="preserve"> неустойки (при наличии)), списываются  со Счета досрочного погашения Заемщика автоматически в  счет досрочного погашения кредита с учетом очередности погашения обязательств, указанной в п. 1.2 Условий.</w:t>
      </w:r>
    </w:p>
    <w:p w:rsidR="008446C7" w:rsidRPr="00A5135D" w:rsidRDefault="008446C7" w:rsidP="00391E09">
      <w:pPr>
        <w:pStyle w:val="a7"/>
        <w:tabs>
          <w:tab w:val="num" w:pos="180"/>
          <w:tab w:val="left" w:pos="540"/>
        </w:tabs>
        <w:spacing w:after="0"/>
        <w:ind w:right="-57"/>
        <w:jc w:val="both"/>
        <w:rPr>
          <w:b w:val="0"/>
          <w:caps w:val="0"/>
          <w:color w:val="000000"/>
          <w:sz w:val="18"/>
          <w:szCs w:val="18"/>
        </w:rPr>
      </w:pPr>
      <w:proofErr w:type="gramStart"/>
      <w:r w:rsidRPr="00A5135D">
        <w:rPr>
          <w:b w:val="0"/>
          <w:caps w:val="0"/>
          <w:color w:val="000000"/>
          <w:sz w:val="18"/>
          <w:szCs w:val="18"/>
        </w:rPr>
        <w:t xml:space="preserve">При наличии у Заемщика просроченной задолженности денежные средства Заемщика, поступающие на Счет досрочного погашения, списываются в счет погашения просроченной задолженности по мере их поступления на Счет досрочного погашения (в </w:t>
      </w:r>
      <w:proofErr w:type="spellStart"/>
      <w:r w:rsidRPr="00A5135D">
        <w:rPr>
          <w:b w:val="0"/>
          <w:caps w:val="0"/>
          <w:color w:val="000000"/>
          <w:sz w:val="18"/>
          <w:szCs w:val="18"/>
        </w:rPr>
        <w:t>т.ч</w:t>
      </w:r>
      <w:proofErr w:type="spellEnd"/>
      <w:r w:rsidRPr="00A5135D">
        <w:rPr>
          <w:b w:val="0"/>
          <w:caps w:val="0"/>
          <w:color w:val="000000"/>
          <w:sz w:val="18"/>
          <w:szCs w:val="18"/>
        </w:rPr>
        <w:t>. до даты наступления досрочного погашения задолженности, указанной в Заявлении о досрочном погашении).</w:t>
      </w:r>
      <w:proofErr w:type="gramEnd"/>
      <w:r w:rsidRPr="00A5135D">
        <w:rPr>
          <w:b w:val="0"/>
          <w:caps w:val="0"/>
          <w:color w:val="000000"/>
          <w:sz w:val="18"/>
          <w:szCs w:val="18"/>
        </w:rPr>
        <w:t xml:space="preserve"> При необеспечении Заемщиком в указанную им в Заявлении дату досрочного погашения кредита суммы, необходимой для досрочного погашения кредита, досрочное погашение осуществляется в размере денежных средств, находящихся на Счете досрочного погашения.  </w:t>
      </w:r>
    </w:p>
    <w:p w:rsidR="008446C7" w:rsidRPr="00A5135D" w:rsidRDefault="008446C7" w:rsidP="00391E09">
      <w:pPr>
        <w:pStyle w:val="a7"/>
        <w:tabs>
          <w:tab w:val="num" w:pos="180"/>
          <w:tab w:val="left" w:pos="540"/>
        </w:tabs>
        <w:spacing w:after="0"/>
        <w:ind w:right="-57"/>
        <w:jc w:val="both"/>
        <w:rPr>
          <w:b w:val="0"/>
          <w:caps w:val="0"/>
          <w:color w:val="000000"/>
          <w:sz w:val="18"/>
          <w:szCs w:val="18"/>
        </w:rPr>
      </w:pPr>
      <w:r w:rsidRPr="00A5135D">
        <w:rPr>
          <w:b w:val="0"/>
          <w:caps w:val="0"/>
          <w:color w:val="000000"/>
          <w:sz w:val="18"/>
          <w:szCs w:val="18"/>
        </w:rPr>
        <w:t xml:space="preserve"> В сумму частичного досрочного погашения по кредиту ежемесячные платежи по кредиту, определенные Графиком, не включаются.</w:t>
      </w:r>
    </w:p>
    <w:p w:rsidR="008446C7" w:rsidRPr="00A5135D" w:rsidRDefault="008446C7" w:rsidP="00391E09">
      <w:pPr>
        <w:pStyle w:val="a7"/>
        <w:tabs>
          <w:tab w:val="num" w:pos="180"/>
          <w:tab w:val="left" w:pos="540"/>
        </w:tabs>
        <w:spacing w:after="0"/>
        <w:ind w:right="-57"/>
        <w:jc w:val="both"/>
        <w:rPr>
          <w:b w:val="0"/>
          <w:caps w:val="0"/>
          <w:color w:val="000000"/>
          <w:sz w:val="18"/>
          <w:szCs w:val="18"/>
        </w:rPr>
      </w:pPr>
      <w:r w:rsidRPr="00A5135D">
        <w:rPr>
          <w:b w:val="0"/>
          <w:caps w:val="0"/>
          <w:color w:val="000000"/>
          <w:sz w:val="18"/>
          <w:szCs w:val="18"/>
        </w:rPr>
        <w:t xml:space="preserve">При частичном досрочном погашении кредита дата последнего платежа остается неизменной, а дальнейший График изменяется в соответствии с суммой досрочного погашения кредита одним из двух способов: </w:t>
      </w:r>
    </w:p>
    <w:p w:rsidR="008446C7" w:rsidRPr="00A5135D" w:rsidRDefault="008446C7" w:rsidP="00391E09">
      <w:pPr>
        <w:pStyle w:val="a7"/>
        <w:tabs>
          <w:tab w:val="num" w:pos="180"/>
          <w:tab w:val="left" w:pos="540"/>
        </w:tabs>
        <w:spacing w:after="0"/>
        <w:ind w:right="-57"/>
        <w:jc w:val="both"/>
        <w:rPr>
          <w:b w:val="0"/>
          <w:caps w:val="0"/>
          <w:color w:val="000000"/>
          <w:sz w:val="18"/>
          <w:szCs w:val="18"/>
        </w:rPr>
      </w:pPr>
      <w:r w:rsidRPr="00A5135D">
        <w:rPr>
          <w:b w:val="0"/>
          <w:caps w:val="0"/>
          <w:color w:val="000000"/>
          <w:sz w:val="18"/>
          <w:szCs w:val="18"/>
        </w:rPr>
        <w:t>-   уменьшается сумма последующих платежей по кредиту;</w:t>
      </w:r>
    </w:p>
    <w:p w:rsidR="008446C7" w:rsidRPr="00A5135D" w:rsidRDefault="008446C7" w:rsidP="00391E09">
      <w:pPr>
        <w:pStyle w:val="a7"/>
        <w:tabs>
          <w:tab w:val="num" w:pos="180"/>
          <w:tab w:val="left" w:pos="540"/>
        </w:tabs>
        <w:spacing w:after="0"/>
        <w:ind w:right="-57"/>
        <w:jc w:val="both"/>
        <w:rPr>
          <w:b w:val="0"/>
          <w:caps w:val="0"/>
          <w:color w:val="000000"/>
          <w:sz w:val="18"/>
          <w:szCs w:val="18"/>
        </w:rPr>
      </w:pPr>
      <w:r w:rsidRPr="00A5135D">
        <w:rPr>
          <w:b w:val="0"/>
          <w:caps w:val="0"/>
          <w:color w:val="000000"/>
          <w:sz w:val="18"/>
          <w:szCs w:val="18"/>
        </w:rPr>
        <w:lastRenderedPageBreak/>
        <w:t>- уменьшается количество платежей по кредиту, при этом сумма последующих обязательных платежей по кредиту остается неизменной за исключением суммы последнего платежа.</w:t>
      </w:r>
    </w:p>
    <w:p w:rsidR="008446C7" w:rsidRPr="00A5135D" w:rsidRDefault="008446C7" w:rsidP="00391E09">
      <w:pPr>
        <w:pStyle w:val="a7"/>
        <w:tabs>
          <w:tab w:val="num" w:pos="180"/>
          <w:tab w:val="left" w:pos="540"/>
        </w:tabs>
        <w:spacing w:after="0"/>
        <w:ind w:right="-57"/>
        <w:jc w:val="both"/>
        <w:rPr>
          <w:b w:val="0"/>
          <w:caps w:val="0"/>
          <w:color w:val="000000"/>
          <w:sz w:val="18"/>
          <w:szCs w:val="18"/>
        </w:rPr>
      </w:pPr>
      <w:r w:rsidRPr="00A5135D">
        <w:rPr>
          <w:b w:val="0"/>
          <w:caps w:val="0"/>
          <w:color w:val="000000"/>
          <w:sz w:val="18"/>
          <w:szCs w:val="18"/>
        </w:rPr>
        <w:t xml:space="preserve">Выбор способа дальнейшего погашения кредита при частичном досрочном погашении кредита </w:t>
      </w:r>
      <w:proofErr w:type="gramStart"/>
      <w:r w:rsidRPr="00A5135D">
        <w:rPr>
          <w:b w:val="0"/>
          <w:caps w:val="0"/>
          <w:color w:val="000000"/>
          <w:sz w:val="18"/>
          <w:szCs w:val="18"/>
        </w:rPr>
        <w:t>определяется при заключении Кредитного договора и указывается</w:t>
      </w:r>
      <w:proofErr w:type="gramEnd"/>
      <w:r w:rsidRPr="00A5135D">
        <w:rPr>
          <w:b w:val="0"/>
          <w:caps w:val="0"/>
          <w:color w:val="000000"/>
          <w:sz w:val="18"/>
          <w:szCs w:val="18"/>
        </w:rPr>
        <w:t xml:space="preserve"> в Заявлении. Изменение способа дальнейшего погашения кредита при частичном досрочном погашении кредита в течение срока действия Кредитного договора осуществляется на основании письменного заявления Заемщика по форме, утвержденной Банком.</w:t>
      </w:r>
    </w:p>
    <w:p w:rsidR="008446C7" w:rsidRPr="00A5135D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 xml:space="preserve">При осуществлении Заемщиком частичного досрочного погашения Кредита, </w:t>
      </w:r>
      <w:r w:rsidR="001718E5">
        <w:rPr>
          <w:color w:val="000000"/>
          <w:sz w:val="18"/>
          <w:szCs w:val="18"/>
        </w:rPr>
        <w:t xml:space="preserve">в случае переноса даты платежа, а также в иных случаях, когда изменяется информация, указанная в Графике, </w:t>
      </w:r>
      <w:r w:rsidRPr="00A5135D">
        <w:rPr>
          <w:color w:val="000000"/>
          <w:sz w:val="18"/>
          <w:szCs w:val="18"/>
        </w:rPr>
        <w:t xml:space="preserve">составляется новый График, который служит основанием для проведения расчетов по настоящему Договору. Дальнейшее погашение задолженности производится в соответствии с новым Графиком. При этом Банк </w:t>
      </w:r>
      <w:r w:rsidR="00993FC7">
        <w:rPr>
          <w:color w:val="000000"/>
          <w:sz w:val="18"/>
          <w:szCs w:val="18"/>
        </w:rPr>
        <w:t>направляет</w:t>
      </w:r>
      <w:r w:rsidR="00993FC7" w:rsidRPr="00A5135D">
        <w:rPr>
          <w:color w:val="000000"/>
          <w:sz w:val="18"/>
          <w:szCs w:val="18"/>
        </w:rPr>
        <w:t xml:space="preserve"> </w:t>
      </w:r>
      <w:r w:rsidRPr="00A5135D">
        <w:rPr>
          <w:color w:val="000000"/>
          <w:sz w:val="18"/>
          <w:szCs w:val="18"/>
        </w:rPr>
        <w:t>Заемщик</w:t>
      </w:r>
      <w:r w:rsidR="00993FC7">
        <w:rPr>
          <w:color w:val="000000"/>
          <w:sz w:val="18"/>
          <w:szCs w:val="18"/>
        </w:rPr>
        <w:t>у</w:t>
      </w:r>
      <w:r w:rsidRPr="00A5135D">
        <w:rPr>
          <w:color w:val="000000"/>
          <w:sz w:val="18"/>
          <w:szCs w:val="18"/>
        </w:rPr>
        <w:t xml:space="preserve"> </w:t>
      </w:r>
      <w:r w:rsidR="00993FC7">
        <w:rPr>
          <w:color w:val="000000"/>
          <w:sz w:val="18"/>
          <w:szCs w:val="18"/>
        </w:rPr>
        <w:t>новый</w:t>
      </w:r>
      <w:r w:rsidRPr="00A5135D">
        <w:rPr>
          <w:color w:val="000000"/>
          <w:sz w:val="18"/>
          <w:szCs w:val="18"/>
        </w:rPr>
        <w:t xml:space="preserve"> График </w:t>
      </w:r>
      <w:r w:rsidR="00993FC7">
        <w:rPr>
          <w:color w:val="000000"/>
          <w:sz w:val="18"/>
          <w:szCs w:val="18"/>
        </w:rPr>
        <w:t>в соответствии с п.3.30 Условий</w:t>
      </w:r>
      <w:r w:rsidRPr="00A5135D">
        <w:rPr>
          <w:color w:val="000000"/>
          <w:sz w:val="18"/>
          <w:szCs w:val="18"/>
        </w:rPr>
        <w:t>.</w:t>
      </w:r>
    </w:p>
    <w:p w:rsidR="008446C7" w:rsidRPr="00A44691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44691">
        <w:rPr>
          <w:rFonts w:ascii="Times New Roman" w:hAnsi="Times New Roman"/>
          <w:color w:val="000000"/>
          <w:sz w:val="18"/>
          <w:szCs w:val="18"/>
        </w:rPr>
        <w:t xml:space="preserve">1.4. </w:t>
      </w:r>
      <w:proofErr w:type="gramStart"/>
      <w:r w:rsidRPr="00A44691">
        <w:rPr>
          <w:rFonts w:ascii="Times New Roman" w:hAnsi="Times New Roman"/>
          <w:color w:val="000000"/>
          <w:sz w:val="18"/>
          <w:szCs w:val="18"/>
        </w:rPr>
        <w:t>При недостаточности денежных средств на счетах Заемщика, открытых в  валюте кредита и указанных в Заявлении о погашении задолженности, для погашения задолженности по настоящему Кредитному договору (включая кредит, проценты, банковские  расходы, а также пени и штрафы), Банк имеет право  списывать с других счетов Заемщика, включая счета в валюте, отличной от валюты кредита, открытых в Банке,  необходимые денежные  средства и направлять их</w:t>
      </w:r>
      <w:proofErr w:type="gramEnd"/>
      <w:r w:rsidRPr="00A44691">
        <w:rPr>
          <w:rFonts w:ascii="Times New Roman" w:hAnsi="Times New Roman"/>
          <w:color w:val="000000"/>
          <w:sz w:val="18"/>
          <w:szCs w:val="18"/>
        </w:rPr>
        <w:t xml:space="preserve"> в  эквиваленте валюты кредита на погашение задолженности по курсу Банка, определяемому на дату списания денежных средств. Основанием для списания денежных средств со счетов Заемщика, открытых в Банке, является настоящий Кредитный договор и договор счета, содержащий условия о списании.</w:t>
      </w:r>
    </w:p>
    <w:p w:rsidR="008446C7" w:rsidRPr="00A44691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44691">
        <w:rPr>
          <w:rFonts w:ascii="Times New Roman" w:hAnsi="Times New Roman"/>
          <w:color w:val="000000"/>
          <w:sz w:val="18"/>
          <w:szCs w:val="18"/>
        </w:rPr>
        <w:t xml:space="preserve">1.5. При несвоевременном погашении кредита за пользование кредитом Банк начисляет, а Заемщик обязан уплатить неустойку в размере, указанном в </w:t>
      </w:r>
      <w:proofErr w:type="gramStart"/>
      <w:r w:rsidRPr="00A44691">
        <w:rPr>
          <w:rFonts w:ascii="Times New Roman" w:hAnsi="Times New Roman"/>
          <w:color w:val="000000"/>
          <w:sz w:val="18"/>
          <w:szCs w:val="18"/>
        </w:rPr>
        <w:t>п</w:t>
      </w:r>
      <w:proofErr w:type="gramEnd"/>
      <w:r w:rsidRPr="00A44691">
        <w:rPr>
          <w:rFonts w:ascii="Times New Roman" w:hAnsi="Times New Roman"/>
          <w:color w:val="000000"/>
          <w:sz w:val="18"/>
          <w:szCs w:val="18"/>
        </w:rPr>
        <w:t>/п. 12 п.2 Заявления на предоставление потребительского кредита.</w:t>
      </w:r>
    </w:p>
    <w:p w:rsidR="008446C7" w:rsidRPr="00A44691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44691">
        <w:rPr>
          <w:rFonts w:ascii="Times New Roman" w:hAnsi="Times New Roman"/>
          <w:color w:val="000000"/>
          <w:sz w:val="18"/>
          <w:szCs w:val="18"/>
        </w:rPr>
        <w:t>1.6. При нарушении сроков погашения кредита согласно Графику или при недостаточности средств на Счет</w:t>
      </w:r>
      <w:proofErr w:type="gramStart"/>
      <w:r w:rsidRPr="00A44691">
        <w:rPr>
          <w:rFonts w:ascii="Times New Roman" w:hAnsi="Times New Roman"/>
          <w:color w:val="000000"/>
          <w:sz w:val="18"/>
          <w:szCs w:val="18"/>
        </w:rPr>
        <w:t>е(</w:t>
      </w:r>
      <w:proofErr w:type="gramEnd"/>
      <w:r w:rsidRPr="00A44691">
        <w:rPr>
          <w:rFonts w:ascii="Times New Roman" w:hAnsi="Times New Roman"/>
          <w:color w:val="000000"/>
          <w:sz w:val="18"/>
          <w:szCs w:val="18"/>
        </w:rPr>
        <w:t>ах) погашения для осуществления платежей в счет погашения задолженности по кредиту, возникает просроченное обязательство Заемщика перед Банком по Кредитному договору.</w:t>
      </w:r>
    </w:p>
    <w:p w:rsidR="008446C7" w:rsidRPr="00A44691" w:rsidRDefault="008446C7" w:rsidP="00391E09">
      <w:pPr>
        <w:pStyle w:val="220"/>
        <w:tabs>
          <w:tab w:val="left" w:pos="142"/>
          <w:tab w:val="left" w:pos="1260"/>
        </w:tabs>
        <w:ind w:firstLine="0"/>
        <w:rPr>
          <w:rFonts w:ascii="Times New Roman" w:hAnsi="Times New Roman"/>
          <w:color w:val="000000"/>
          <w:sz w:val="18"/>
          <w:szCs w:val="18"/>
        </w:rPr>
      </w:pPr>
      <w:r w:rsidRPr="00A44691">
        <w:rPr>
          <w:rFonts w:ascii="Times New Roman" w:hAnsi="Times New Roman"/>
          <w:color w:val="000000"/>
          <w:sz w:val="18"/>
          <w:szCs w:val="18"/>
        </w:rPr>
        <w:t>Просроченные обязательства Заемщика перед Банком погашаются в первоочередном порядке в день появления средств на Счет</w:t>
      </w:r>
      <w:proofErr w:type="gramStart"/>
      <w:r w:rsidRPr="00A44691">
        <w:rPr>
          <w:rFonts w:ascii="Times New Roman" w:hAnsi="Times New Roman"/>
          <w:color w:val="000000"/>
          <w:sz w:val="18"/>
          <w:szCs w:val="18"/>
        </w:rPr>
        <w:t>е(</w:t>
      </w:r>
      <w:proofErr w:type="gramEnd"/>
      <w:r w:rsidRPr="00A44691">
        <w:rPr>
          <w:rFonts w:ascii="Times New Roman" w:hAnsi="Times New Roman"/>
          <w:color w:val="000000"/>
          <w:sz w:val="18"/>
          <w:szCs w:val="18"/>
        </w:rPr>
        <w:t>ах) погашения или на Счете досрочного погашения кредита.</w:t>
      </w:r>
    </w:p>
    <w:p w:rsidR="008446C7" w:rsidRPr="00A44691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В случае если полученная от Заемщика сумма средств, направленная на погашение задолженности по настоящему Кредитному договору, недостаточна для погашения всех обязательств Заемщика перед Банком, устанавливается следующая очередность погашения обязательств:</w:t>
      </w:r>
    </w:p>
    <w:p w:rsidR="008446C7" w:rsidRPr="00A44691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- в первую очередь – просроченная задолженность по процентам;</w:t>
      </w:r>
    </w:p>
    <w:p w:rsidR="008446C7" w:rsidRPr="00A44691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- во вторую очередь – просроченная задолженность по основному долгу;</w:t>
      </w:r>
    </w:p>
    <w:p w:rsidR="008446C7" w:rsidRPr="00A44691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- в третью очередь – неустойка (штраф, пеня);</w:t>
      </w:r>
    </w:p>
    <w:p w:rsidR="008446C7" w:rsidRPr="00A44691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- в четвертую очередь – проценты, начисленные за текущий период платежей;</w:t>
      </w:r>
    </w:p>
    <w:p w:rsidR="008446C7" w:rsidRPr="00A44691" w:rsidRDefault="008446C7" w:rsidP="00391E09">
      <w:pPr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- в пятую очередь – сумма основного долга за текущий период платежей;</w:t>
      </w:r>
    </w:p>
    <w:p w:rsidR="008446C7" w:rsidRPr="00A44691" w:rsidRDefault="008446C7" w:rsidP="00391E09">
      <w:pPr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- в шестую очередь – иные платежи.</w:t>
      </w:r>
    </w:p>
    <w:p w:rsidR="008446C7" w:rsidRPr="00A44691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Указанная очередность платежей применяется Банком вне зависимости от назначения платежа, указанного в платежных документах Заемщика.</w:t>
      </w:r>
    </w:p>
    <w:p w:rsidR="008446C7" w:rsidRPr="00A44691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0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44691">
        <w:rPr>
          <w:rFonts w:ascii="Times New Roman" w:hAnsi="Times New Roman"/>
          <w:color w:val="000000"/>
          <w:sz w:val="18"/>
          <w:szCs w:val="18"/>
        </w:rPr>
        <w:t>1.7. Указанная в п. 1.6. Условий очередность платежей применяется Банком  вне зависимости от содержания формулировок, обозначающих назначение платежей в платежных документах Заемщика (за исключением очередности уплаты суммы комиссий (при наличии), банковских и иных расходов (при наличии) и неустойки (пени, штрафы)).  В  случае  допущения  Заемщиком  нарушений,  указанных в п. 1.6. Условий Банк имеет право в одностороннем порядке трансформировать назначение платежей и засчитать их соответственно условиям Кредитного договора (за исключением очередности уплаты суммы комиссий (при наличии), банковских и иных расходов (при наличии) и неустойки (пени, штрафы)).</w:t>
      </w:r>
    </w:p>
    <w:p w:rsidR="008446C7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1.8. Для кредитов, требующих по условиям их предоставления поручительство физическог</w:t>
      </w:r>
      <w:proofErr w:type="gramStart"/>
      <w:r w:rsidRPr="00A44691">
        <w:rPr>
          <w:color w:val="000000"/>
          <w:sz w:val="18"/>
          <w:szCs w:val="18"/>
        </w:rPr>
        <w:t>о(</w:t>
      </w:r>
      <w:proofErr w:type="gramEnd"/>
      <w:r w:rsidRPr="00A44691">
        <w:rPr>
          <w:color w:val="000000"/>
          <w:sz w:val="18"/>
          <w:szCs w:val="18"/>
        </w:rPr>
        <w:t xml:space="preserve">их)/юридического(их) лиц(а) в качестве обеспечения обязательств по настоящему Договору Заемщик </w:t>
      </w:r>
      <w:r w:rsidRPr="00A44691">
        <w:rPr>
          <w:color w:val="000000"/>
          <w:sz w:val="18"/>
          <w:szCs w:val="18"/>
        </w:rPr>
        <w:lastRenderedPageBreak/>
        <w:t>предоставляет поручительство физического(их) или юридического(их) лиц(а) на основании заключаемых с ними договоров поручительства. При неисполнении или ненадлежащем исполнении Заемщиком своих обязательств по настоящему Договору, Банк вправе  взыскать задолженность с  Поручител</w:t>
      </w:r>
      <w:proofErr w:type="gramStart"/>
      <w:r w:rsidRPr="00A44691">
        <w:rPr>
          <w:color w:val="000000"/>
          <w:sz w:val="18"/>
          <w:szCs w:val="18"/>
        </w:rPr>
        <w:t>я(</w:t>
      </w:r>
      <w:proofErr w:type="gramEnd"/>
      <w:r w:rsidRPr="00A44691">
        <w:rPr>
          <w:color w:val="000000"/>
          <w:sz w:val="18"/>
          <w:szCs w:val="18"/>
        </w:rPr>
        <w:t>ей).</w:t>
      </w:r>
    </w:p>
    <w:p w:rsidR="000E07A8" w:rsidRPr="000E07A8" w:rsidRDefault="00391E09" w:rsidP="00391E09">
      <w:pPr>
        <w:tabs>
          <w:tab w:val="num" w:pos="643"/>
        </w:tabs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1.9. </w:t>
      </w:r>
      <w:r w:rsidR="000E07A8" w:rsidRPr="006C102D">
        <w:rPr>
          <w:sz w:val="18"/>
          <w:szCs w:val="18"/>
        </w:rPr>
        <w:t xml:space="preserve">Заемщик вправе не чаще, чем 1 (один) раз в год, обратиться в Банк с заявлением о переносе </w:t>
      </w:r>
      <w:r w:rsidR="000E07A8">
        <w:rPr>
          <w:sz w:val="18"/>
          <w:szCs w:val="18"/>
        </w:rPr>
        <w:t>д</w:t>
      </w:r>
      <w:r w:rsidR="000E07A8" w:rsidRPr="006C102D">
        <w:rPr>
          <w:sz w:val="18"/>
          <w:szCs w:val="18"/>
        </w:rPr>
        <w:t>аты платежа</w:t>
      </w:r>
      <w:r w:rsidR="000E07A8">
        <w:rPr>
          <w:sz w:val="18"/>
          <w:szCs w:val="18"/>
        </w:rPr>
        <w:t>, оформленным по установленной банком форме, в срок не позднее 3 (трех) рабочих дней до д</w:t>
      </w:r>
      <w:r w:rsidR="000E07A8" w:rsidRPr="006C102D">
        <w:rPr>
          <w:sz w:val="18"/>
          <w:szCs w:val="18"/>
        </w:rPr>
        <w:t>аты очередного платежа</w:t>
      </w:r>
      <w:r w:rsidR="000E07A8">
        <w:rPr>
          <w:sz w:val="18"/>
          <w:szCs w:val="18"/>
        </w:rPr>
        <w:t xml:space="preserve"> по Графику</w:t>
      </w:r>
      <w:r w:rsidR="001E6B19">
        <w:rPr>
          <w:rStyle w:val="af5"/>
          <w:sz w:val="18"/>
          <w:szCs w:val="18"/>
        </w:rPr>
        <w:footnoteReference w:id="1"/>
      </w:r>
      <w:r w:rsidR="000E07A8" w:rsidRPr="006C102D">
        <w:rPr>
          <w:sz w:val="18"/>
          <w:szCs w:val="18"/>
        </w:rPr>
        <w:t xml:space="preserve">. В заявлении Заемщик должен указать причины переноса </w:t>
      </w:r>
      <w:r w:rsidR="000E07A8">
        <w:rPr>
          <w:sz w:val="18"/>
          <w:szCs w:val="18"/>
        </w:rPr>
        <w:t xml:space="preserve">даты платежа. </w:t>
      </w:r>
      <w:proofErr w:type="gramStart"/>
      <w:r w:rsidR="000E07A8">
        <w:rPr>
          <w:sz w:val="18"/>
          <w:szCs w:val="18"/>
        </w:rPr>
        <w:t>Перенос д</w:t>
      </w:r>
      <w:r w:rsidR="000E07A8" w:rsidRPr="006C102D">
        <w:rPr>
          <w:sz w:val="18"/>
          <w:szCs w:val="18"/>
        </w:rPr>
        <w:t xml:space="preserve">аты платежа (числа каждого месяца) может быть осуществлен только в пределах одного календарного месяца при сохранении общего срока Кредита (в месяцах), указанного в </w:t>
      </w:r>
      <w:r w:rsidR="000E07A8">
        <w:rPr>
          <w:sz w:val="18"/>
          <w:szCs w:val="18"/>
        </w:rPr>
        <w:t>Договоре</w:t>
      </w:r>
      <w:r w:rsidR="000E07A8" w:rsidRPr="006C102D">
        <w:rPr>
          <w:sz w:val="18"/>
          <w:szCs w:val="18"/>
        </w:rPr>
        <w:t xml:space="preserve"> с учетом того, что в результате переноса </w:t>
      </w:r>
      <w:r w:rsidR="000E07A8">
        <w:rPr>
          <w:sz w:val="18"/>
          <w:szCs w:val="18"/>
        </w:rPr>
        <w:t>д</w:t>
      </w:r>
      <w:r w:rsidR="000E07A8" w:rsidRPr="006C102D">
        <w:rPr>
          <w:sz w:val="18"/>
          <w:szCs w:val="18"/>
        </w:rPr>
        <w:t xml:space="preserve">аты платежа число месяца уплаты </w:t>
      </w:r>
      <w:r w:rsidR="00165556">
        <w:rPr>
          <w:sz w:val="18"/>
          <w:szCs w:val="18"/>
        </w:rPr>
        <w:t xml:space="preserve">ежемесячного </w:t>
      </w:r>
      <w:r w:rsidR="000E07A8" w:rsidRPr="006C102D">
        <w:rPr>
          <w:sz w:val="18"/>
          <w:szCs w:val="18"/>
        </w:rPr>
        <w:t xml:space="preserve">платежа устанавливается равным перенесенной </w:t>
      </w:r>
      <w:r w:rsidR="000E07A8">
        <w:rPr>
          <w:sz w:val="18"/>
          <w:szCs w:val="18"/>
        </w:rPr>
        <w:t>д</w:t>
      </w:r>
      <w:r w:rsidR="000E07A8" w:rsidRPr="006C102D">
        <w:rPr>
          <w:sz w:val="18"/>
          <w:szCs w:val="18"/>
        </w:rPr>
        <w:t xml:space="preserve">ате платежа, за исключением последнего </w:t>
      </w:r>
      <w:r w:rsidR="00165556">
        <w:rPr>
          <w:sz w:val="18"/>
          <w:szCs w:val="18"/>
        </w:rPr>
        <w:t xml:space="preserve">ежемесячного </w:t>
      </w:r>
      <w:r w:rsidR="000E07A8" w:rsidRPr="006C102D">
        <w:rPr>
          <w:sz w:val="18"/>
          <w:szCs w:val="18"/>
        </w:rPr>
        <w:t>платежа (т.е. число месяца уплаты последнего платежа не меняется, срок Кредита</w:t>
      </w:r>
      <w:proofErr w:type="gramEnd"/>
      <w:r w:rsidR="000E07A8" w:rsidRPr="006C102D">
        <w:rPr>
          <w:sz w:val="18"/>
          <w:szCs w:val="18"/>
        </w:rPr>
        <w:t xml:space="preserve">, </w:t>
      </w:r>
      <w:proofErr w:type="gramStart"/>
      <w:r w:rsidR="000E07A8" w:rsidRPr="006C102D">
        <w:rPr>
          <w:sz w:val="18"/>
          <w:szCs w:val="18"/>
        </w:rPr>
        <w:t>исчисленный</w:t>
      </w:r>
      <w:proofErr w:type="gramEnd"/>
      <w:r w:rsidR="000E07A8" w:rsidRPr="006C102D">
        <w:rPr>
          <w:sz w:val="18"/>
          <w:szCs w:val="18"/>
        </w:rPr>
        <w:t xml:space="preserve"> в днях, не меняется). При этом перерасчет размера </w:t>
      </w:r>
      <w:r w:rsidR="00165556">
        <w:rPr>
          <w:sz w:val="18"/>
          <w:szCs w:val="18"/>
        </w:rPr>
        <w:t xml:space="preserve">ежемесячного </w:t>
      </w:r>
      <w:r w:rsidR="000E07A8" w:rsidRPr="006C102D">
        <w:rPr>
          <w:sz w:val="18"/>
          <w:szCs w:val="18"/>
        </w:rPr>
        <w:t xml:space="preserve">платежа не производится. Сумма процентов за пользование Кредитом, начисленных по перенесенную </w:t>
      </w:r>
      <w:r w:rsidR="000E07A8">
        <w:rPr>
          <w:sz w:val="18"/>
          <w:szCs w:val="18"/>
        </w:rPr>
        <w:t>д</w:t>
      </w:r>
      <w:r w:rsidR="000E07A8" w:rsidRPr="006C102D">
        <w:rPr>
          <w:sz w:val="18"/>
          <w:szCs w:val="18"/>
        </w:rPr>
        <w:t xml:space="preserve">ату платежа (включительно) в периоде, в котором было произведено изменение </w:t>
      </w:r>
      <w:r w:rsidR="000E07A8">
        <w:rPr>
          <w:sz w:val="18"/>
          <w:szCs w:val="18"/>
        </w:rPr>
        <w:t>д</w:t>
      </w:r>
      <w:r w:rsidR="000E07A8" w:rsidRPr="006C102D">
        <w:rPr>
          <w:sz w:val="18"/>
          <w:szCs w:val="18"/>
        </w:rPr>
        <w:t xml:space="preserve">аты платежа, может превысить указанный в Графике размер процентов за пользование Кредитом в составе платежа. В этом случае уплате подлежат начисленные по перенесенную </w:t>
      </w:r>
      <w:r w:rsidR="000E07A8">
        <w:rPr>
          <w:sz w:val="18"/>
          <w:szCs w:val="18"/>
        </w:rPr>
        <w:t>д</w:t>
      </w:r>
      <w:r w:rsidR="000E07A8" w:rsidRPr="006C102D">
        <w:rPr>
          <w:sz w:val="18"/>
          <w:szCs w:val="18"/>
        </w:rPr>
        <w:t>ату платежа (включительно) проценты за пользование Кредитом. Банк направляет Заемщику новый График</w:t>
      </w:r>
      <w:r w:rsidR="00A84230">
        <w:rPr>
          <w:sz w:val="18"/>
          <w:szCs w:val="18"/>
        </w:rPr>
        <w:t xml:space="preserve"> в соответствии с п.3.30 Условий</w:t>
      </w:r>
      <w:r w:rsidR="000E07A8" w:rsidRPr="00ED46D4">
        <w:rPr>
          <w:sz w:val="18"/>
          <w:szCs w:val="18"/>
        </w:rPr>
        <w:t>.</w:t>
      </w:r>
    </w:p>
    <w:p w:rsidR="008446C7" w:rsidRPr="00A44691" w:rsidRDefault="008446C7" w:rsidP="00391E09">
      <w:pPr>
        <w:pStyle w:val="14"/>
        <w:numPr>
          <w:ilvl w:val="0"/>
          <w:numId w:val="0"/>
        </w:numPr>
        <w:rPr>
          <w:bCs w:val="0"/>
          <w:color w:val="000000"/>
          <w:kern w:val="0"/>
          <w:sz w:val="18"/>
          <w:szCs w:val="18"/>
        </w:rPr>
      </w:pPr>
      <w:r w:rsidRPr="00A44691">
        <w:rPr>
          <w:bCs w:val="0"/>
          <w:color w:val="000000"/>
          <w:kern w:val="0"/>
          <w:sz w:val="18"/>
          <w:szCs w:val="18"/>
        </w:rPr>
        <w:t>2. ПРАВА И ОБЯЗАННОСТИ СТОРОН</w:t>
      </w:r>
    </w:p>
    <w:p w:rsidR="008446C7" w:rsidRPr="00A44691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502"/>
        </w:tabs>
        <w:spacing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A44691">
        <w:rPr>
          <w:rFonts w:ascii="Times New Roman" w:hAnsi="Times New Roman"/>
          <w:b/>
          <w:color w:val="000000"/>
          <w:sz w:val="18"/>
          <w:szCs w:val="18"/>
        </w:rPr>
        <w:t>2.1. Банк обязан:</w:t>
      </w:r>
    </w:p>
    <w:p w:rsidR="008446C7" w:rsidRPr="00A44691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2.1.1. Предоставлять Заемщику по его требованию информацию об остатке ссудной задолженности и График в срок не позднее 3-х (Трех) банковских дней с момента требования.</w:t>
      </w:r>
    </w:p>
    <w:p w:rsidR="008446C7" w:rsidRPr="00A44691" w:rsidRDefault="008446C7" w:rsidP="00391E09">
      <w:pPr>
        <w:suppressAutoHyphens/>
        <w:jc w:val="both"/>
        <w:rPr>
          <w:color w:val="000000"/>
          <w:sz w:val="18"/>
          <w:szCs w:val="18"/>
        </w:rPr>
      </w:pPr>
      <w:bookmarkStart w:id="0" w:name="_Ref169923527"/>
      <w:bookmarkStart w:id="1" w:name="OLE_LINK3"/>
      <w:r w:rsidRPr="00A44691">
        <w:rPr>
          <w:color w:val="000000"/>
          <w:sz w:val="18"/>
          <w:szCs w:val="18"/>
        </w:rPr>
        <w:t>2.1.2. Предоставлять Заемщику информацию о размере полной стоимости кредита</w:t>
      </w:r>
      <w:r w:rsidR="001E6B19">
        <w:rPr>
          <w:rStyle w:val="af5"/>
          <w:color w:val="000000"/>
          <w:sz w:val="18"/>
          <w:szCs w:val="18"/>
        </w:rPr>
        <w:footnoteReference w:id="2"/>
      </w:r>
      <w:r w:rsidRPr="00A44691">
        <w:rPr>
          <w:color w:val="000000"/>
          <w:sz w:val="18"/>
          <w:szCs w:val="18"/>
        </w:rPr>
        <w:t>:</w:t>
      </w:r>
      <w:bookmarkEnd w:id="0"/>
    </w:p>
    <w:bookmarkEnd w:id="1"/>
    <w:p w:rsidR="008446C7" w:rsidRPr="00A44691" w:rsidRDefault="008446C7" w:rsidP="00391E09">
      <w:pPr>
        <w:numPr>
          <w:ilvl w:val="0"/>
          <w:numId w:val="12"/>
        </w:numPr>
        <w:jc w:val="both"/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 xml:space="preserve">на момент выдачи кредита, путем включения информации о полной стоимости кредита в График, являющийся неотъемлемой частью Кредитного договора; </w:t>
      </w:r>
    </w:p>
    <w:p w:rsidR="008446C7" w:rsidRPr="00A44691" w:rsidRDefault="008446C7" w:rsidP="00391E09">
      <w:pPr>
        <w:numPr>
          <w:ilvl w:val="0"/>
          <w:numId w:val="12"/>
        </w:numPr>
        <w:jc w:val="both"/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в случае досрочного погашения Кредита информация о размере полной стоимости кредита сообщается Заемщику путем включения этой информации в новый График платежей;</w:t>
      </w:r>
    </w:p>
    <w:p w:rsidR="008446C7" w:rsidRPr="00A44691" w:rsidRDefault="008446C7" w:rsidP="00391E09">
      <w:pPr>
        <w:numPr>
          <w:ilvl w:val="0"/>
          <w:numId w:val="12"/>
        </w:numPr>
        <w:jc w:val="both"/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в случае изменения условий Кредитного договора, путем включения информации о полной стоимости кредита в Дополнительное соглашение к Кредитному договору.</w:t>
      </w:r>
    </w:p>
    <w:p w:rsidR="008446C7" w:rsidRPr="00A44691" w:rsidRDefault="008446C7" w:rsidP="00391E09">
      <w:pPr>
        <w:jc w:val="both"/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2.1.3. Предоставить по запросу Заемщика График в случаях, указанных в п. 1.3. Условий.</w:t>
      </w:r>
    </w:p>
    <w:p w:rsidR="008446C7" w:rsidRPr="00A44691" w:rsidRDefault="008446C7" w:rsidP="00391E09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44691">
        <w:rPr>
          <w:rFonts w:ascii="Times New Roman" w:hAnsi="Times New Roman"/>
          <w:color w:val="000000"/>
          <w:sz w:val="18"/>
          <w:szCs w:val="18"/>
        </w:rPr>
        <w:t xml:space="preserve">2.1.4.  </w:t>
      </w:r>
      <w:proofErr w:type="gramStart"/>
      <w:r w:rsidRPr="00A44691">
        <w:rPr>
          <w:rFonts w:ascii="Times New Roman" w:hAnsi="Times New Roman"/>
          <w:color w:val="000000"/>
          <w:sz w:val="18"/>
          <w:szCs w:val="18"/>
        </w:rPr>
        <w:t>Принимать и зачислять</w:t>
      </w:r>
      <w:proofErr w:type="gramEnd"/>
      <w:r w:rsidRPr="00A44691">
        <w:rPr>
          <w:rFonts w:ascii="Times New Roman" w:hAnsi="Times New Roman"/>
          <w:color w:val="000000"/>
          <w:sz w:val="18"/>
          <w:szCs w:val="18"/>
        </w:rPr>
        <w:t xml:space="preserve"> поступающие на Счет Клиента/Счет погашения и Счет досрочного погашения денежные средства.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44691">
        <w:rPr>
          <w:rFonts w:ascii="Times New Roman" w:hAnsi="Times New Roman"/>
          <w:color w:val="000000"/>
          <w:sz w:val="18"/>
          <w:szCs w:val="18"/>
        </w:rPr>
        <w:t>2.1.5. Производить списание денежных средств со Счета погашения и Счета  досрочного погашения в соответствии с условиями Кредитного договора в пределах остатка денежных средств на счете.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2.1.6. Предоставлять Заемщику  выписку со Счета погашения и Счета досрочного погашения не позднее следующего банковского дня </w:t>
      </w:r>
      <w:proofErr w:type="gramStart"/>
      <w:r w:rsidRPr="00A5135D">
        <w:rPr>
          <w:rFonts w:ascii="Times New Roman" w:hAnsi="Times New Roman"/>
          <w:color w:val="000000"/>
          <w:sz w:val="18"/>
          <w:szCs w:val="18"/>
        </w:rPr>
        <w:t>с даты требования</w:t>
      </w:r>
      <w:proofErr w:type="gramEnd"/>
      <w:r w:rsidRPr="00A5135D">
        <w:rPr>
          <w:rFonts w:ascii="Times New Roman" w:hAnsi="Times New Roman"/>
          <w:color w:val="000000"/>
          <w:sz w:val="18"/>
          <w:szCs w:val="18"/>
        </w:rPr>
        <w:t>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2.1.7. Обеспечивать сохранность денежных средств, поступивших на Счет погашения и Счет досрочного погашения.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2.1.8. Соблюдать тайну банковского счета, операций по счету и сведений о Заемщике. Предоставлять сведения по операциям Заемщика третьим лица</w:t>
      </w:r>
      <w:bookmarkStart w:id="2" w:name="_GoBack"/>
      <w:bookmarkEnd w:id="2"/>
      <w:r w:rsidRPr="00A5135D">
        <w:rPr>
          <w:rFonts w:ascii="Times New Roman" w:hAnsi="Times New Roman"/>
          <w:color w:val="000000"/>
          <w:sz w:val="18"/>
          <w:szCs w:val="18"/>
        </w:rPr>
        <w:t>м исключительно в случаях и в порядке, предусмотренных действующим законодательством Российской Федерации.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502"/>
        </w:tabs>
        <w:spacing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A5135D">
        <w:rPr>
          <w:rFonts w:ascii="Times New Roman" w:hAnsi="Times New Roman"/>
          <w:b/>
          <w:color w:val="000000"/>
          <w:sz w:val="18"/>
          <w:szCs w:val="18"/>
        </w:rPr>
        <w:t>2.2. Банк вправе:</w:t>
      </w:r>
    </w:p>
    <w:p w:rsidR="008446C7" w:rsidRPr="00A5135D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2.2.1. Проводить проверки целевого использования и обеспеченности кредита.</w:t>
      </w:r>
    </w:p>
    <w:p w:rsidR="008446C7" w:rsidRPr="00A5135D" w:rsidRDefault="008446C7" w:rsidP="00391E09">
      <w:pPr>
        <w:suppressAutoHyphens/>
        <w:jc w:val="both"/>
        <w:rPr>
          <w:color w:val="000000"/>
          <w:sz w:val="18"/>
          <w:szCs w:val="18"/>
        </w:rPr>
      </w:pPr>
      <w:bookmarkStart w:id="3" w:name="_Ref169671413"/>
      <w:r w:rsidRPr="00A5135D">
        <w:rPr>
          <w:color w:val="000000"/>
          <w:sz w:val="18"/>
          <w:szCs w:val="18"/>
        </w:rPr>
        <w:t>2.2.2. Потребовать у Заемщика досрочного возврата кредита и уплаты процентов за пользование кредитом в следующих случаях:</w:t>
      </w:r>
      <w:bookmarkEnd w:id="3"/>
    </w:p>
    <w:p w:rsidR="008446C7" w:rsidRPr="00A5135D" w:rsidRDefault="008446C7" w:rsidP="00391E0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lastRenderedPageBreak/>
        <w:t>нарушения Заемщиком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дней, и/или</w:t>
      </w:r>
    </w:p>
    <w:p w:rsidR="008446C7" w:rsidRPr="00A5135D" w:rsidRDefault="008446C7" w:rsidP="00391E09">
      <w:pPr>
        <w:numPr>
          <w:ilvl w:val="0"/>
          <w:numId w:val="12"/>
        </w:numPr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использования Заемщиком кредита не по целевому назначению и/или</w:t>
      </w:r>
    </w:p>
    <w:p w:rsidR="008446C7" w:rsidRPr="00A5135D" w:rsidRDefault="008446C7" w:rsidP="00391E09">
      <w:pPr>
        <w:numPr>
          <w:ilvl w:val="0"/>
          <w:numId w:val="12"/>
        </w:numPr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в иных случаях, предусмотренных действующим законодательством Российской Федерации.</w:t>
      </w:r>
    </w:p>
    <w:p w:rsidR="008446C7" w:rsidRPr="00A5135D" w:rsidRDefault="008446C7" w:rsidP="00391E09">
      <w:pPr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В перечисленных выше случаях Банк направляет Заемщику письменное уведомление о досрочном истребовании кредита по реквизитам Заемщика, указанным в Кредитном договоре. В течение 30 (Тридцати) календарных дней с момента направления Банком  Заемщику указанного уведомления кредит вместе с начисленными, но неуплаченными процентами должен быть погашен. Днем направления уведомления считается день его сдачи в отделение связи для направления Заемщику по адресу для направления  корреспонденции, указанному в Кредитном договоре, либо адресу, указанному в уведомлении об изменении адреса согласно п.2.3.9 Условий.</w:t>
      </w:r>
    </w:p>
    <w:p w:rsidR="008446C7" w:rsidRPr="00A5135D" w:rsidRDefault="008446C7" w:rsidP="00391E09">
      <w:pPr>
        <w:pStyle w:val="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5135D">
        <w:rPr>
          <w:rFonts w:ascii="Times New Roman" w:hAnsi="Times New Roman" w:cs="Times New Roman"/>
          <w:color w:val="000000"/>
          <w:sz w:val="18"/>
          <w:szCs w:val="18"/>
        </w:rPr>
        <w:t>В случае невозврата подлежащей досрочному истребованию задолженности, включая кредит и проценты за пользование кредитом, Банк начисляет, а Заемщик  обязан уплатить Банку неустойку, установленную 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/п. 12</w:t>
      </w:r>
      <w:r w:rsidRPr="00A5135D">
        <w:rPr>
          <w:rFonts w:ascii="Times New Roman" w:hAnsi="Times New Roman" w:cs="Times New Roman"/>
          <w:color w:val="000000"/>
          <w:sz w:val="18"/>
          <w:szCs w:val="18"/>
        </w:rPr>
        <w:t xml:space="preserve"> п.2 Заявления на предоставление потребительского кредита и начисляемую на сумму основного долга по кредиту.</w:t>
      </w:r>
    </w:p>
    <w:p w:rsidR="008446C7" w:rsidRPr="00A5135D" w:rsidRDefault="008446C7" w:rsidP="00391E09">
      <w:pPr>
        <w:pStyle w:val="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5135D">
        <w:rPr>
          <w:rFonts w:ascii="Times New Roman" w:hAnsi="Times New Roman" w:cs="Times New Roman"/>
          <w:color w:val="000000"/>
          <w:sz w:val="18"/>
          <w:szCs w:val="18"/>
        </w:rPr>
        <w:t xml:space="preserve">По истечении 30-дневного срока </w:t>
      </w:r>
      <w:proofErr w:type="gramStart"/>
      <w:r w:rsidRPr="00A5135D">
        <w:rPr>
          <w:rFonts w:ascii="Times New Roman" w:hAnsi="Times New Roman" w:cs="Times New Roman"/>
          <w:color w:val="000000"/>
          <w:sz w:val="18"/>
          <w:szCs w:val="18"/>
        </w:rPr>
        <w:t>с даты направления</w:t>
      </w:r>
      <w:proofErr w:type="gramEnd"/>
      <w:r w:rsidRPr="00A5135D">
        <w:rPr>
          <w:rFonts w:ascii="Times New Roman" w:hAnsi="Times New Roman" w:cs="Times New Roman"/>
          <w:color w:val="000000"/>
          <w:sz w:val="18"/>
          <w:szCs w:val="18"/>
        </w:rPr>
        <w:t xml:space="preserve"> Банком  Заемщику уведомления о досрочном истребовании кредита вместе с процентами Банк  имеет право списывать с соответствующих счетов Заемщика, открытых в </w:t>
      </w:r>
      <w:r>
        <w:rPr>
          <w:rFonts w:ascii="Times New Roman" w:hAnsi="Times New Roman" w:cs="Times New Roman"/>
          <w:color w:val="000000"/>
          <w:sz w:val="18"/>
          <w:szCs w:val="18"/>
        </w:rPr>
        <w:t>Банке</w:t>
      </w:r>
      <w:r w:rsidRPr="00A5135D">
        <w:rPr>
          <w:rFonts w:ascii="Times New Roman" w:hAnsi="Times New Roman" w:cs="Times New Roman"/>
          <w:color w:val="000000"/>
          <w:sz w:val="18"/>
          <w:szCs w:val="18"/>
        </w:rPr>
        <w:t>, необходимые денежные средства и направлять их в эквиваленте валюты кредита на погашение задолженности по курсу Банка, определяемому согласно п. 1.4. Условий.</w:t>
      </w:r>
    </w:p>
    <w:p w:rsidR="008446C7" w:rsidRPr="00A5135D" w:rsidRDefault="008446C7" w:rsidP="00391E09">
      <w:pPr>
        <w:suppressAutoHyphens/>
        <w:jc w:val="both"/>
        <w:rPr>
          <w:color w:val="000000"/>
          <w:sz w:val="18"/>
          <w:szCs w:val="18"/>
        </w:rPr>
      </w:pPr>
      <w:bookmarkStart w:id="4" w:name="_Ref169671398"/>
      <w:bookmarkStart w:id="5" w:name="OLE_LINK1"/>
      <w:r w:rsidRPr="00A5135D">
        <w:rPr>
          <w:color w:val="000000"/>
          <w:sz w:val="18"/>
          <w:szCs w:val="18"/>
        </w:rPr>
        <w:t xml:space="preserve">2.2.3. Направить Заемщику уведомление о намерении Банка изменить Индивидуальные условия Кредитного договора, в срок не менее чем за 30 (Тридцать) календарных дней до введения предполагаемых изменений. Уведомление, должно быть направлено Банком Заемщику в соответствии с п. 3.20. Условий. </w:t>
      </w:r>
      <w:bookmarkEnd w:id="4"/>
      <w:bookmarkEnd w:id="5"/>
      <w:r w:rsidRPr="00A5135D">
        <w:rPr>
          <w:color w:val="000000"/>
          <w:sz w:val="18"/>
          <w:szCs w:val="18"/>
        </w:rPr>
        <w:t>Изменение условий Кредитного договора осуществляется в соответствии с п. 3.18. Условий.</w:t>
      </w:r>
    </w:p>
    <w:p w:rsidR="008446C7" w:rsidRPr="00A5135D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 xml:space="preserve">2.2.4. </w:t>
      </w:r>
      <w:proofErr w:type="gramStart"/>
      <w:r w:rsidRPr="00A5135D">
        <w:rPr>
          <w:color w:val="000000"/>
          <w:sz w:val="18"/>
          <w:szCs w:val="18"/>
        </w:rPr>
        <w:t xml:space="preserve">В ходе взыскания задолженности, Банк имеет право, а Заемщик выражает согласие  </w:t>
      </w:r>
      <w:r>
        <w:rPr>
          <w:color w:val="000000"/>
          <w:sz w:val="18"/>
          <w:szCs w:val="18"/>
        </w:rPr>
        <w:t xml:space="preserve"> на</w:t>
      </w:r>
      <w:r w:rsidRPr="00A5135D">
        <w:rPr>
          <w:color w:val="000000"/>
          <w:sz w:val="18"/>
          <w:szCs w:val="18"/>
        </w:rPr>
        <w:t xml:space="preserve"> переда</w:t>
      </w:r>
      <w:r>
        <w:rPr>
          <w:color w:val="000000"/>
          <w:sz w:val="18"/>
          <w:szCs w:val="18"/>
        </w:rPr>
        <w:t>чу</w:t>
      </w:r>
      <w:r w:rsidRPr="00A5135D">
        <w:rPr>
          <w:color w:val="000000"/>
          <w:sz w:val="18"/>
          <w:szCs w:val="18"/>
        </w:rPr>
        <w:t xml:space="preserve"> сведени</w:t>
      </w:r>
      <w:r>
        <w:rPr>
          <w:color w:val="000000"/>
          <w:sz w:val="18"/>
          <w:szCs w:val="18"/>
        </w:rPr>
        <w:t>й</w:t>
      </w:r>
      <w:r w:rsidRPr="00A5135D">
        <w:rPr>
          <w:color w:val="000000"/>
          <w:sz w:val="18"/>
          <w:szCs w:val="18"/>
        </w:rPr>
        <w:t xml:space="preserve"> о Заемщике, указанны</w:t>
      </w:r>
      <w:r>
        <w:rPr>
          <w:color w:val="000000"/>
          <w:sz w:val="18"/>
          <w:szCs w:val="18"/>
        </w:rPr>
        <w:t>х</w:t>
      </w:r>
      <w:r w:rsidRPr="00A5135D">
        <w:rPr>
          <w:color w:val="000000"/>
          <w:sz w:val="18"/>
          <w:szCs w:val="18"/>
        </w:rPr>
        <w:t xml:space="preserve"> в настоящем Договоре, персональны</w:t>
      </w:r>
      <w:r>
        <w:rPr>
          <w:color w:val="000000"/>
          <w:sz w:val="18"/>
          <w:szCs w:val="18"/>
        </w:rPr>
        <w:t>х</w:t>
      </w:r>
      <w:r w:rsidRPr="00A5135D">
        <w:rPr>
          <w:color w:val="000000"/>
          <w:sz w:val="18"/>
          <w:szCs w:val="18"/>
        </w:rPr>
        <w:t xml:space="preserve"> данны</w:t>
      </w:r>
      <w:r>
        <w:rPr>
          <w:color w:val="000000"/>
          <w:sz w:val="18"/>
          <w:szCs w:val="18"/>
        </w:rPr>
        <w:t>х</w:t>
      </w:r>
      <w:r w:rsidRPr="00A5135D">
        <w:rPr>
          <w:color w:val="000000"/>
          <w:sz w:val="18"/>
          <w:szCs w:val="18"/>
        </w:rPr>
        <w:t xml:space="preserve"> Заемщика и ины</w:t>
      </w:r>
      <w:r>
        <w:rPr>
          <w:color w:val="000000"/>
          <w:sz w:val="18"/>
          <w:szCs w:val="18"/>
        </w:rPr>
        <w:t>х</w:t>
      </w:r>
      <w:r w:rsidRPr="00A5135D">
        <w:rPr>
          <w:color w:val="000000"/>
          <w:sz w:val="18"/>
          <w:szCs w:val="18"/>
        </w:rPr>
        <w:t xml:space="preserve"> сведени</w:t>
      </w:r>
      <w:r>
        <w:rPr>
          <w:color w:val="000000"/>
          <w:sz w:val="18"/>
          <w:szCs w:val="18"/>
        </w:rPr>
        <w:t>й</w:t>
      </w:r>
      <w:r w:rsidRPr="00A5135D">
        <w:rPr>
          <w:color w:val="000000"/>
          <w:sz w:val="18"/>
          <w:szCs w:val="18"/>
        </w:rPr>
        <w:t xml:space="preserve"> третьим лицам, а также</w:t>
      </w:r>
      <w:r>
        <w:rPr>
          <w:color w:val="000000"/>
          <w:sz w:val="18"/>
          <w:szCs w:val="18"/>
        </w:rPr>
        <w:t xml:space="preserve"> на</w:t>
      </w:r>
      <w:r w:rsidRPr="00A5135D">
        <w:rPr>
          <w:color w:val="000000"/>
          <w:sz w:val="18"/>
          <w:szCs w:val="18"/>
        </w:rPr>
        <w:t xml:space="preserve"> привле</w:t>
      </w:r>
      <w:r>
        <w:rPr>
          <w:color w:val="000000"/>
          <w:sz w:val="18"/>
          <w:szCs w:val="18"/>
        </w:rPr>
        <w:t>чение</w:t>
      </w:r>
      <w:r w:rsidRPr="00A5135D">
        <w:rPr>
          <w:color w:val="000000"/>
          <w:sz w:val="18"/>
          <w:szCs w:val="18"/>
        </w:rPr>
        <w:t xml:space="preserve"> в целях исполнения Заемщиком своих обязательств по настоящему договору третьих лиц (в том числе, </w:t>
      </w:r>
      <w:proofErr w:type="spellStart"/>
      <w:r w:rsidRPr="00A5135D">
        <w:rPr>
          <w:color w:val="000000"/>
          <w:sz w:val="18"/>
          <w:szCs w:val="18"/>
        </w:rPr>
        <w:t>коллекторские</w:t>
      </w:r>
      <w:proofErr w:type="spellEnd"/>
      <w:r w:rsidRPr="00A5135D">
        <w:rPr>
          <w:color w:val="000000"/>
          <w:sz w:val="18"/>
          <w:szCs w:val="18"/>
        </w:rPr>
        <w:t xml:space="preserve"> агентства) с предоставлением им указанных сведений. </w:t>
      </w:r>
      <w:proofErr w:type="gramEnd"/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502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2.2.5. В случаях, предусмотренных российским налоговым законодательством,   перечислить в бюджет необходимую сумму налога на доходы физических лиц за счет средств Заемщика, а также уведомлять налоговые органы о возникновении дохода (материальной выгоды) в установленном законодательством порядке.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2.2.6. Запрашивать у Заемщика любые документы и иную информацию, необходимые для осуществления Банком контрольных функций в соответствии с действующим законодательством  Российской Федерации и нормативными актами Банка России.</w:t>
      </w:r>
    </w:p>
    <w:p w:rsidR="008446C7" w:rsidRPr="00A44691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 xml:space="preserve">2.2.7. Списывать со Счета погашения и Счета досрочного погашения денежные средства, предусмотренные условиями Кредитного </w:t>
      </w:r>
      <w:r w:rsidRPr="00A44691">
        <w:rPr>
          <w:color w:val="000000"/>
          <w:sz w:val="18"/>
          <w:szCs w:val="18"/>
        </w:rPr>
        <w:t>договора.</w:t>
      </w:r>
    </w:p>
    <w:p w:rsidR="008446C7" w:rsidRPr="00A5135D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44691">
        <w:rPr>
          <w:color w:val="000000"/>
          <w:sz w:val="18"/>
          <w:szCs w:val="18"/>
        </w:rPr>
        <w:t>2.2.8. В случае</w:t>
      </w:r>
      <w:proofErr w:type="gramStart"/>
      <w:r w:rsidRPr="00A44691">
        <w:rPr>
          <w:color w:val="000000"/>
          <w:sz w:val="18"/>
          <w:szCs w:val="18"/>
        </w:rPr>
        <w:t>,</w:t>
      </w:r>
      <w:proofErr w:type="gramEnd"/>
      <w:r w:rsidRPr="00A44691">
        <w:rPr>
          <w:color w:val="000000"/>
          <w:sz w:val="18"/>
          <w:szCs w:val="18"/>
        </w:rPr>
        <w:t xml:space="preserve"> если согласно Индивидуальным условиям Кредитного договора, указанным в Заявлении, заключается Договор поручительства, то при неисполнении/ненадлежащем исполнении Заемщиком своих обязательств перед Банком по настоящему Договору, Банк вправе взыскать задолженность с поручителя.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A5135D">
        <w:rPr>
          <w:rFonts w:ascii="Times New Roman" w:hAnsi="Times New Roman"/>
          <w:b/>
          <w:color w:val="000000"/>
          <w:sz w:val="18"/>
          <w:szCs w:val="18"/>
        </w:rPr>
        <w:t>2.3. Заемщик обязан:</w:t>
      </w:r>
    </w:p>
    <w:p w:rsidR="008446C7" w:rsidRPr="00A5135D" w:rsidRDefault="008446C7" w:rsidP="00391E09">
      <w:pPr>
        <w:suppressAutoHyphens/>
        <w:jc w:val="both"/>
        <w:rPr>
          <w:color w:val="000000"/>
          <w:sz w:val="18"/>
          <w:szCs w:val="18"/>
        </w:rPr>
      </w:pPr>
      <w:bookmarkStart w:id="6" w:name="_Ref512318475"/>
      <w:r w:rsidRPr="00A5135D">
        <w:rPr>
          <w:color w:val="000000"/>
          <w:sz w:val="18"/>
          <w:szCs w:val="18"/>
        </w:rPr>
        <w:t xml:space="preserve">2.3.1. Соблюдать принципы кредитования: срочность, возвратность, </w:t>
      </w:r>
      <w:proofErr w:type="spellStart"/>
      <w:r w:rsidRPr="00A5135D">
        <w:rPr>
          <w:color w:val="000000"/>
          <w:sz w:val="18"/>
          <w:szCs w:val="18"/>
        </w:rPr>
        <w:t>возмездность</w:t>
      </w:r>
      <w:proofErr w:type="spellEnd"/>
      <w:r w:rsidRPr="00A5135D">
        <w:rPr>
          <w:color w:val="000000"/>
          <w:sz w:val="18"/>
          <w:szCs w:val="18"/>
        </w:rPr>
        <w:t>, обеспеченность предоставляемого кредита.</w:t>
      </w:r>
    </w:p>
    <w:p w:rsidR="008446C7" w:rsidRPr="00A5135D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 xml:space="preserve">2.3.2. Использовать кредит строго по целевому назначению, указанному в Кредитном договоре. </w:t>
      </w:r>
    </w:p>
    <w:p w:rsidR="008446C7" w:rsidRPr="00A5135D" w:rsidRDefault="008446C7" w:rsidP="00391E09">
      <w:pPr>
        <w:pStyle w:val="2"/>
        <w:numPr>
          <w:ilvl w:val="0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2.3.3.  Осуществить погашение кредита и уплату процентов по нему в полном объеме, размещая для этих целей на Счет</w:t>
      </w:r>
      <w:proofErr w:type="gramStart"/>
      <w:r w:rsidRPr="00A5135D">
        <w:rPr>
          <w:rFonts w:ascii="Times New Roman" w:hAnsi="Times New Roman"/>
          <w:color w:val="000000"/>
          <w:sz w:val="18"/>
          <w:szCs w:val="18"/>
        </w:rPr>
        <w:t>е(</w:t>
      </w:r>
      <w:proofErr w:type="gramEnd"/>
      <w:r w:rsidRPr="00A5135D">
        <w:rPr>
          <w:rFonts w:ascii="Times New Roman" w:hAnsi="Times New Roman"/>
          <w:color w:val="000000"/>
          <w:sz w:val="18"/>
          <w:szCs w:val="18"/>
        </w:rPr>
        <w:t xml:space="preserve">ах) погашения в дату погашения кредита сумму платежа, определенную Графиком. </w:t>
      </w:r>
    </w:p>
    <w:bookmarkEnd w:id="6"/>
    <w:p w:rsidR="008446C7" w:rsidRPr="00A5135D" w:rsidRDefault="008446C7" w:rsidP="00391E09">
      <w:pPr>
        <w:pStyle w:val="2"/>
        <w:numPr>
          <w:ilvl w:val="0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lastRenderedPageBreak/>
        <w:t>2.3.4.  Указать в Заявлении о погашении задолженности число месяца, в которое ежемесячно будет осуществляться погашение задолженности по кредиту и процентам.</w:t>
      </w:r>
    </w:p>
    <w:p w:rsidR="008446C7" w:rsidRPr="00A5135D" w:rsidRDefault="008446C7" w:rsidP="00391E09">
      <w:pPr>
        <w:pStyle w:val="2"/>
        <w:numPr>
          <w:ilvl w:val="0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2.3.5. Предоставить Банку возможность контроля целевого использования кредита.</w:t>
      </w:r>
    </w:p>
    <w:p w:rsidR="008446C7" w:rsidRPr="00A5135D" w:rsidRDefault="008446C7" w:rsidP="00391E09">
      <w:pPr>
        <w:pStyle w:val="2"/>
        <w:numPr>
          <w:ilvl w:val="0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2.3.6.  В случаях и в порядке, предусмотренных п.2.2.2. Условий, по требованию Банка произвести досрочный возврат кредита  и уплату процентов за пользование кредитом.</w:t>
      </w:r>
    </w:p>
    <w:p w:rsidR="008446C7" w:rsidRPr="00A5135D" w:rsidRDefault="008446C7" w:rsidP="00391E09">
      <w:pPr>
        <w:pStyle w:val="2"/>
        <w:numPr>
          <w:ilvl w:val="0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2.3.7. Ознакомиться под роспись с информацией о размере полной стоимости кредита в случаях, указанных в п. 2.1.2. Условий до момента заключения Кредитного договора и дополнительных соглашений к Кредитному договору.</w:t>
      </w:r>
    </w:p>
    <w:p w:rsidR="008446C7" w:rsidRPr="00A5135D" w:rsidRDefault="008446C7" w:rsidP="00391E09">
      <w:pPr>
        <w:pStyle w:val="2"/>
        <w:numPr>
          <w:ilvl w:val="0"/>
          <w:numId w:val="0"/>
        </w:num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2.3.8. В случае утраты обеспечения, а также в случае, если в ходе исполнения Кредитного договора выяснится недостаточность существующего обеспечения, Заемщик обязан в течение 15 (Пятнадцати) календарных дней после получения требования Банка предоставить дополнительное обеспечение исполнения своих обязательств по Кредитному договору.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2.3.9. </w:t>
      </w:r>
      <w:proofErr w:type="gramStart"/>
      <w:r w:rsidRPr="00A5135D">
        <w:rPr>
          <w:rFonts w:ascii="Times New Roman" w:hAnsi="Times New Roman"/>
          <w:color w:val="000000"/>
          <w:sz w:val="18"/>
          <w:szCs w:val="18"/>
        </w:rPr>
        <w:t>Сообщать Банку об изменении своего адреса (адреса регистрации по месту жительства/пребывания, а также адреса для направления корреспонденции по Кредитному договору), паспортных данных, номера контактного телефона, а также о наличии иных обстоятельств, которые могут повлиять на исполнение Заемщиком своих обязательств по Кредитному договору в течение трех рабочих дней с момента внесения изменений и/или наступления соответствующих обстоятельств.</w:t>
      </w:r>
      <w:proofErr w:type="gramEnd"/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  <w:tab w:val="left" w:pos="567"/>
          <w:tab w:val="left" w:pos="709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2.3.10. Сообщать Банку о ставших ему известными обстоятельствах, перечисленных в п. 2.2.2. Условий, являющихся основаниями для возникновения права Банка требовать досрочного расторжения Кредитного договора,  в течение трех рабочих дней с момента наступления соответствующих обстоятельств.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142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2.3.11. Представлять в Банк подтверждающие документы по операциям, проводимым по Счету Клиента/Счету погашения и Счету досрочного погашения в случаях и порядке, предусмотренных действующим законодательством Российской Федерации, нормативными актами Банка России.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142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2.3.12. </w:t>
      </w:r>
      <w:proofErr w:type="gramStart"/>
      <w:r w:rsidRPr="00A5135D">
        <w:rPr>
          <w:rFonts w:ascii="Times New Roman" w:hAnsi="Times New Roman"/>
          <w:color w:val="000000"/>
          <w:sz w:val="18"/>
          <w:szCs w:val="18"/>
        </w:rPr>
        <w:t>При заключении Договора банковского счета в иностранной валюте: представлять в Банк подтверждающие документы по зачислению денежных средств в иностранной валюте на Счет Клиента/Счет погашения и Счет досрочного погашения, а также документы по иным операциям, проводимым по Счету Клиента/Счету погашения и Счету досрочного погашения в случаях и порядке, предусмотренных действующим законодательством Российской Федерации, нормативными актами Банка России.</w:t>
      </w:r>
      <w:proofErr w:type="gramEnd"/>
    </w:p>
    <w:p w:rsidR="008446C7" w:rsidRPr="007D7B3C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A5135D">
        <w:rPr>
          <w:rFonts w:ascii="Times New Roman" w:hAnsi="Times New Roman"/>
          <w:b/>
          <w:color w:val="000000"/>
          <w:sz w:val="18"/>
          <w:szCs w:val="18"/>
        </w:rPr>
        <w:t>2.4. Заемщик вправе:</w:t>
      </w:r>
    </w:p>
    <w:p w:rsidR="008446C7" w:rsidRPr="00A5135D" w:rsidRDefault="008446C7" w:rsidP="00391E09">
      <w:pPr>
        <w:pStyle w:val="31"/>
        <w:spacing w:after="0"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2.4.1. Досрочно погашать задолженность в соответствии с п. 1.3. Условий. Для этих целей Заемщику необходимо размещать сумму досрочного погашения на счете, указанном им в Заявлении о погашении задолженности в качестве Счета досрочного погашения, в даты, определенные Графиком для погашения текущей задолженности по кредиту или указанные в Заявлении о досрочном погашении Кредита.</w:t>
      </w:r>
    </w:p>
    <w:p w:rsidR="008446C7" w:rsidRPr="00A5135D" w:rsidRDefault="008446C7" w:rsidP="00391E09">
      <w:pPr>
        <w:pStyle w:val="31"/>
        <w:spacing w:after="0"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2.4.2. Определять сче</w:t>
      </w:r>
      <w:proofErr w:type="gramStart"/>
      <w:r w:rsidRPr="00A5135D">
        <w:rPr>
          <w:color w:val="000000"/>
          <w:sz w:val="18"/>
          <w:szCs w:val="18"/>
        </w:rPr>
        <w:t>т(</w:t>
      </w:r>
      <w:proofErr w:type="gramEnd"/>
      <w:r w:rsidRPr="00A5135D">
        <w:rPr>
          <w:color w:val="000000"/>
          <w:sz w:val="18"/>
          <w:szCs w:val="18"/>
        </w:rPr>
        <w:t>а) погашения в течение всего срока действия Кредитного договора. Определение счет</w:t>
      </w:r>
      <w:proofErr w:type="gramStart"/>
      <w:r w:rsidRPr="00A5135D">
        <w:rPr>
          <w:color w:val="000000"/>
          <w:sz w:val="18"/>
          <w:szCs w:val="18"/>
        </w:rPr>
        <w:t>а(</w:t>
      </w:r>
      <w:proofErr w:type="spellStart"/>
      <w:proofErr w:type="gramEnd"/>
      <w:r w:rsidRPr="00A5135D">
        <w:rPr>
          <w:color w:val="000000"/>
          <w:sz w:val="18"/>
          <w:szCs w:val="18"/>
        </w:rPr>
        <w:t>ов</w:t>
      </w:r>
      <w:proofErr w:type="spellEnd"/>
      <w:r w:rsidRPr="00A5135D">
        <w:rPr>
          <w:color w:val="000000"/>
          <w:sz w:val="18"/>
          <w:szCs w:val="18"/>
        </w:rPr>
        <w:t xml:space="preserve">) погашения на основании письменного Заявления об определении счетов погашения задолженности по Кредитному договору </w:t>
      </w:r>
      <w:r w:rsidRPr="0004379F">
        <w:rPr>
          <w:color w:val="000000"/>
          <w:sz w:val="18"/>
          <w:szCs w:val="18"/>
        </w:rPr>
        <w:t>(</w:t>
      </w:r>
      <w:r w:rsidR="00B87B74">
        <w:rPr>
          <w:color w:val="000000"/>
          <w:sz w:val="18"/>
          <w:szCs w:val="18"/>
        </w:rPr>
        <w:t xml:space="preserve">по </w:t>
      </w:r>
      <w:r w:rsidR="00B87B74">
        <w:rPr>
          <w:sz w:val="18"/>
          <w:szCs w:val="18"/>
        </w:rPr>
        <w:t>форме</w:t>
      </w:r>
      <w:r w:rsidR="00AB2A46">
        <w:rPr>
          <w:sz w:val="18"/>
          <w:szCs w:val="18"/>
        </w:rPr>
        <w:t xml:space="preserve">, </w:t>
      </w:r>
      <w:r w:rsidR="00B87B74">
        <w:rPr>
          <w:sz w:val="18"/>
          <w:szCs w:val="18"/>
        </w:rPr>
        <w:t>установленной</w:t>
      </w:r>
      <w:r w:rsidR="00391E09">
        <w:rPr>
          <w:sz w:val="18"/>
          <w:szCs w:val="18"/>
        </w:rPr>
        <w:t xml:space="preserve"> Банком</w:t>
      </w:r>
      <w:r w:rsidRPr="0004379F">
        <w:rPr>
          <w:color w:val="000000"/>
          <w:sz w:val="18"/>
          <w:szCs w:val="18"/>
        </w:rPr>
        <w:t>)</w:t>
      </w:r>
      <w:r w:rsidRPr="00A5135D">
        <w:rPr>
          <w:color w:val="000000"/>
          <w:sz w:val="18"/>
          <w:szCs w:val="18"/>
        </w:rPr>
        <w:t xml:space="preserve"> Заемщика Банк  осуществляет в срок не позднее 5 (Пяти) рабочих дней с даты поступления такого заявления </w:t>
      </w:r>
      <w:r>
        <w:rPr>
          <w:color w:val="000000"/>
          <w:sz w:val="18"/>
          <w:szCs w:val="18"/>
        </w:rPr>
        <w:t>в</w:t>
      </w:r>
      <w:r w:rsidRPr="00A5135D">
        <w:rPr>
          <w:color w:val="000000"/>
          <w:sz w:val="18"/>
          <w:szCs w:val="18"/>
        </w:rPr>
        <w:t xml:space="preserve"> Банк. Указанное заявление должно быть предоставлено Заемщиком в Банк лично, либо подпись Заемщика на таком заявлении должна быть нотариально заверена.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2.4.3. Изменять способ дальнейшего погашения кредита при частичном досрочном погашении кредита в течение срока действия Кредитного договора в соответствии с п. 1.3. Условий. Изменение способа дальнейшего погашения кредита при частичном досрочном погашении кредита Банк осуществляет в течение 5 (Пяти) рабочих дней </w:t>
      </w:r>
      <w:proofErr w:type="gramStart"/>
      <w:r w:rsidRPr="00A5135D">
        <w:rPr>
          <w:rFonts w:ascii="Times New Roman" w:hAnsi="Times New Roman"/>
          <w:color w:val="000000"/>
          <w:sz w:val="18"/>
          <w:szCs w:val="18"/>
        </w:rPr>
        <w:t>с даты поступления</w:t>
      </w:r>
      <w:proofErr w:type="gramEnd"/>
      <w:r w:rsidRPr="00A5135D">
        <w:rPr>
          <w:rFonts w:ascii="Times New Roman" w:hAnsi="Times New Roman"/>
          <w:color w:val="000000"/>
          <w:sz w:val="18"/>
          <w:szCs w:val="18"/>
        </w:rPr>
        <w:t xml:space="preserve"> письменного заявления в Банк. Указанное заявление должно быть предоставлено Заемщиком в Банк лично, либо подпись Заемщика на таком заявлении должна быть нотариально заверена.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142"/>
          <w:tab w:val="left" w:pos="284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2.4.4. Распоряжаться денежными средствами, находящимися на Счете Клиента/Счете погашения и Счете досрочного погашения, в порядке, </w:t>
      </w:r>
      <w:r w:rsidRPr="00A5135D">
        <w:rPr>
          <w:rFonts w:ascii="Times New Roman" w:hAnsi="Times New Roman"/>
          <w:color w:val="000000"/>
          <w:sz w:val="18"/>
          <w:szCs w:val="18"/>
        </w:rPr>
        <w:lastRenderedPageBreak/>
        <w:t>установленном действующим законодательством Российской Федерации, нормативными актами Банка России и Договором банковского счета.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142"/>
          <w:tab w:val="left" w:pos="284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2.4.5. Предоставить другому физическому лицу право распоряжения денежными средствами, находящимися на Счете Клиента/Счете погашения и Счете досрочного погашения, на основании доверенности, составленной в соответствии с требованиями действующего законодательства Российской Федерации, и прекратить действие доверенности путем подачи в Банк соответствующего заявления;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142"/>
          <w:tab w:val="left" w:pos="284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2.4.6. Получать выписки по Счету Клиента/Счету погашения и Счету досрочного погашения не позднее следующего банковского дня </w:t>
      </w:r>
      <w:proofErr w:type="gramStart"/>
      <w:r w:rsidRPr="00A5135D">
        <w:rPr>
          <w:rFonts w:ascii="Times New Roman" w:hAnsi="Times New Roman"/>
          <w:color w:val="000000"/>
          <w:sz w:val="18"/>
          <w:szCs w:val="18"/>
        </w:rPr>
        <w:t>с даты требования</w:t>
      </w:r>
      <w:proofErr w:type="gramEnd"/>
      <w:r w:rsidRPr="00A5135D">
        <w:rPr>
          <w:rFonts w:ascii="Times New Roman" w:hAnsi="Times New Roman"/>
          <w:color w:val="000000"/>
          <w:sz w:val="18"/>
          <w:szCs w:val="18"/>
        </w:rPr>
        <w:t>.</w:t>
      </w:r>
    </w:p>
    <w:p w:rsidR="008446C7" w:rsidRPr="00A5135D" w:rsidRDefault="008446C7" w:rsidP="00391E09">
      <w:pPr>
        <w:pStyle w:val="a7"/>
        <w:tabs>
          <w:tab w:val="num" w:pos="180"/>
          <w:tab w:val="left" w:pos="540"/>
        </w:tabs>
        <w:spacing w:after="0"/>
        <w:jc w:val="both"/>
        <w:rPr>
          <w:b w:val="0"/>
          <w:caps w:val="0"/>
          <w:color w:val="000000"/>
          <w:sz w:val="18"/>
          <w:szCs w:val="18"/>
        </w:rPr>
      </w:pPr>
      <w:r w:rsidRPr="00A5135D">
        <w:rPr>
          <w:b w:val="0"/>
          <w:caps w:val="0"/>
          <w:color w:val="000000"/>
          <w:sz w:val="18"/>
          <w:szCs w:val="18"/>
        </w:rPr>
        <w:t xml:space="preserve">2.4.7. В течение четырнадцати календарных дней </w:t>
      </w:r>
      <w:proofErr w:type="gramStart"/>
      <w:r w:rsidRPr="00A5135D">
        <w:rPr>
          <w:b w:val="0"/>
          <w:caps w:val="0"/>
          <w:color w:val="000000"/>
          <w:sz w:val="18"/>
          <w:szCs w:val="18"/>
        </w:rPr>
        <w:t>с даты получения</w:t>
      </w:r>
      <w:proofErr w:type="gramEnd"/>
      <w:r w:rsidRPr="00A5135D">
        <w:rPr>
          <w:b w:val="0"/>
          <w:caps w:val="0"/>
          <w:color w:val="000000"/>
          <w:sz w:val="18"/>
          <w:szCs w:val="18"/>
        </w:rPr>
        <w:t xml:space="preserve"> кредита вернуть досрочно </w:t>
      </w:r>
      <w:r>
        <w:rPr>
          <w:b w:val="0"/>
          <w:caps w:val="0"/>
          <w:color w:val="000000"/>
          <w:sz w:val="18"/>
          <w:szCs w:val="18"/>
        </w:rPr>
        <w:t>Банк</w:t>
      </w:r>
      <w:r w:rsidRPr="00A5135D">
        <w:rPr>
          <w:b w:val="0"/>
          <w:caps w:val="0"/>
          <w:color w:val="000000"/>
          <w:sz w:val="18"/>
          <w:szCs w:val="18"/>
        </w:rPr>
        <w:t xml:space="preserve">у всю сумму кредита без предварительного уведомления </w:t>
      </w:r>
      <w:r>
        <w:rPr>
          <w:b w:val="0"/>
          <w:caps w:val="0"/>
          <w:color w:val="000000"/>
          <w:sz w:val="18"/>
          <w:szCs w:val="18"/>
        </w:rPr>
        <w:t>Банк</w:t>
      </w:r>
      <w:r w:rsidRPr="00A5135D">
        <w:rPr>
          <w:b w:val="0"/>
          <w:caps w:val="0"/>
          <w:color w:val="000000"/>
          <w:sz w:val="18"/>
          <w:szCs w:val="18"/>
        </w:rPr>
        <w:t>а с уплатой процентов за фактический срок кредитования.</w:t>
      </w:r>
    </w:p>
    <w:p w:rsidR="008446C7" w:rsidRPr="00A5135D" w:rsidRDefault="008446C7" w:rsidP="00391E09">
      <w:pPr>
        <w:pStyle w:val="a7"/>
        <w:tabs>
          <w:tab w:val="num" w:pos="180"/>
          <w:tab w:val="left" w:pos="540"/>
        </w:tabs>
        <w:spacing w:after="0"/>
        <w:jc w:val="both"/>
        <w:rPr>
          <w:b w:val="0"/>
          <w:caps w:val="0"/>
          <w:color w:val="000000"/>
          <w:sz w:val="18"/>
          <w:szCs w:val="18"/>
        </w:rPr>
      </w:pPr>
      <w:r w:rsidRPr="00A5135D">
        <w:rPr>
          <w:b w:val="0"/>
          <w:caps w:val="0"/>
          <w:color w:val="000000"/>
          <w:sz w:val="18"/>
          <w:szCs w:val="18"/>
        </w:rPr>
        <w:t xml:space="preserve">2.4.8. Получать по запросу информацию о размере текущей задолженности перед </w:t>
      </w:r>
      <w:r>
        <w:rPr>
          <w:b w:val="0"/>
          <w:caps w:val="0"/>
          <w:color w:val="000000"/>
          <w:sz w:val="18"/>
          <w:szCs w:val="18"/>
        </w:rPr>
        <w:t>Банк</w:t>
      </w:r>
      <w:r w:rsidRPr="00A5135D">
        <w:rPr>
          <w:b w:val="0"/>
          <w:caps w:val="0"/>
          <w:color w:val="000000"/>
          <w:sz w:val="18"/>
          <w:szCs w:val="18"/>
        </w:rPr>
        <w:t>ом, датах и размерах произведенных и предстоящих платежей.</w:t>
      </w:r>
    </w:p>
    <w:p w:rsidR="008446C7" w:rsidRPr="00A5135D" w:rsidRDefault="008446C7" w:rsidP="00391E09">
      <w:pPr>
        <w:pStyle w:val="190"/>
        <w:numPr>
          <w:ilvl w:val="0"/>
          <w:numId w:val="0"/>
        </w:numPr>
        <w:spacing w:line="240" w:lineRule="auto"/>
        <w:rPr>
          <w:color w:val="000000"/>
          <w:szCs w:val="18"/>
        </w:rPr>
      </w:pPr>
      <w:r w:rsidRPr="00A5135D">
        <w:rPr>
          <w:color w:val="000000"/>
          <w:szCs w:val="18"/>
        </w:rPr>
        <w:t xml:space="preserve">3. ПРОЧИЕ ПОЛОЖЕНИЯ </w:t>
      </w:r>
    </w:p>
    <w:p w:rsidR="008446C7" w:rsidRPr="00A5135D" w:rsidRDefault="008446C7" w:rsidP="00391E09">
      <w:pPr>
        <w:pStyle w:val="14"/>
        <w:numPr>
          <w:ilvl w:val="0"/>
          <w:numId w:val="0"/>
        </w:numPr>
        <w:jc w:val="both"/>
        <w:rPr>
          <w:b w:val="0"/>
          <w:color w:val="000000"/>
          <w:sz w:val="18"/>
          <w:szCs w:val="18"/>
        </w:rPr>
      </w:pPr>
      <w:r w:rsidRPr="00A5135D">
        <w:rPr>
          <w:b w:val="0"/>
          <w:bCs w:val="0"/>
          <w:color w:val="000000"/>
          <w:kern w:val="0"/>
          <w:sz w:val="18"/>
          <w:szCs w:val="18"/>
        </w:rPr>
        <w:t>3.1.</w:t>
      </w:r>
      <w:r w:rsidRPr="00A5135D">
        <w:rPr>
          <w:b w:val="0"/>
          <w:color w:val="000000"/>
          <w:sz w:val="18"/>
          <w:szCs w:val="18"/>
        </w:rPr>
        <w:t>За неисполнение или ненадлежащее исполнение обязательств по Кредитному договору Стороны несут ответственность в соответствии с действующим законодательством РФ и условиями Кредитного договора.</w:t>
      </w:r>
    </w:p>
    <w:p w:rsidR="008446C7" w:rsidRPr="00A5135D" w:rsidRDefault="008446C7" w:rsidP="00391E09">
      <w:pPr>
        <w:pStyle w:val="14"/>
        <w:numPr>
          <w:ilvl w:val="0"/>
          <w:numId w:val="0"/>
        </w:numPr>
        <w:jc w:val="both"/>
        <w:rPr>
          <w:b w:val="0"/>
          <w:color w:val="000000"/>
          <w:sz w:val="18"/>
          <w:szCs w:val="18"/>
        </w:rPr>
      </w:pPr>
      <w:r w:rsidRPr="00A5135D">
        <w:rPr>
          <w:b w:val="0"/>
          <w:bCs w:val="0"/>
          <w:color w:val="000000"/>
          <w:kern w:val="0"/>
          <w:sz w:val="18"/>
          <w:szCs w:val="18"/>
        </w:rPr>
        <w:t xml:space="preserve">3.2. </w:t>
      </w:r>
      <w:r w:rsidRPr="00A5135D">
        <w:rPr>
          <w:b w:val="0"/>
          <w:color w:val="000000"/>
          <w:sz w:val="18"/>
          <w:szCs w:val="18"/>
        </w:rPr>
        <w:t xml:space="preserve">Заемщик </w:t>
      </w:r>
      <w:proofErr w:type="gramStart"/>
      <w:r w:rsidRPr="00A5135D">
        <w:rPr>
          <w:b w:val="0"/>
          <w:color w:val="000000"/>
          <w:sz w:val="18"/>
          <w:szCs w:val="18"/>
        </w:rPr>
        <w:t>гарантирует своевременный возврат кредита и уплату процентов и отвечает</w:t>
      </w:r>
      <w:proofErr w:type="gramEnd"/>
      <w:r w:rsidRPr="00A5135D">
        <w:rPr>
          <w:b w:val="0"/>
          <w:color w:val="000000"/>
          <w:sz w:val="18"/>
          <w:szCs w:val="18"/>
        </w:rPr>
        <w:t xml:space="preserve"> за надлежащее исполнение обязательств по Кредитному договору всем принадлежащим ему имуществом, на которое в случае невозвращения кредита может быть в установленном законом порядке обращено взыскание.</w:t>
      </w:r>
    </w:p>
    <w:p w:rsidR="008446C7" w:rsidRPr="00A5135D" w:rsidRDefault="008446C7" w:rsidP="00391E09">
      <w:pPr>
        <w:pStyle w:val="14"/>
        <w:numPr>
          <w:ilvl w:val="0"/>
          <w:numId w:val="0"/>
        </w:numPr>
        <w:jc w:val="both"/>
        <w:rPr>
          <w:b w:val="0"/>
          <w:color w:val="000000"/>
          <w:sz w:val="18"/>
          <w:szCs w:val="18"/>
        </w:rPr>
      </w:pPr>
      <w:r w:rsidRPr="00A5135D">
        <w:rPr>
          <w:b w:val="0"/>
          <w:color w:val="000000"/>
          <w:sz w:val="18"/>
          <w:szCs w:val="18"/>
        </w:rPr>
        <w:t xml:space="preserve">3.3. За несвоевременное погашение кредита Банк  вправе потребовать, а Заемщик обязан уплатить Банку неустойку в размере, указанном в </w:t>
      </w:r>
      <w:proofErr w:type="gramStart"/>
      <w:r>
        <w:rPr>
          <w:b w:val="0"/>
          <w:color w:val="000000"/>
          <w:sz w:val="18"/>
          <w:szCs w:val="18"/>
        </w:rPr>
        <w:t>п</w:t>
      </w:r>
      <w:proofErr w:type="gramEnd"/>
      <w:r>
        <w:rPr>
          <w:b w:val="0"/>
          <w:color w:val="000000"/>
          <w:sz w:val="18"/>
          <w:szCs w:val="18"/>
        </w:rPr>
        <w:t xml:space="preserve">/п. 12 </w:t>
      </w:r>
      <w:r w:rsidRPr="00A5135D">
        <w:rPr>
          <w:b w:val="0"/>
          <w:color w:val="000000"/>
          <w:sz w:val="18"/>
          <w:szCs w:val="18"/>
        </w:rPr>
        <w:t>п.2. Заявления.</w:t>
      </w:r>
    </w:p>
    <w:p w:rsidR="008446C7" w:rsidRPr="00A5135D" w:rsidRDefault="008446C7" w:rsidP="00391E09">
      <w:pPr>
        <w:tabs>
          <w:tab w:val="num" w:pos="540"/>
          <w:tab w:val="left" w:pos="8222"/>
        </w:tabs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3.4. Стороны не несут ответственности за неисполнение или ненадлежащее исполнение какого-либо  обязательства по Кредитному договору, если  оно  обусловлено исключительно наступлением и/или действием обстоятельств непреодолимой силы.</w:t>
      </w:r>
    </w:p>
    <w:p w:rsidR="008446C7" w:rsidRPr="00A5135D" w:rsidRDefault="008446C7" w:rsidP="00391E09">
      <w:pPr>
        <w:tabs>
          <w:tab w:val="num" w:pos="540"/>
          <w:tab w:val="left" w:pos="8222"/>
        </w:tabs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К таким обстоятельствам  относятся:</w:t>
      </w:r>
    </w:p>
    <w:p w:rsidR="008446C7" w:rsidRPr="00A5135D" w:rsidRDefault="008446C7" w:rsidP="00391E09">
      <w:pPr>
        <w:tabs>
          <w:tab w:val="num" w:pos="540"/>
          <w:tab w:val="left" w:pos="8222"/>
        </w:tabs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-  решения высших органов законодательной, исполнительной власти РФ или Банка России, которые делают невозможным для одной из Сторон продолжать выполнение своих обязательств по данному Договору;</w:t>
      </w:r>
    </w:p>
    <w:p w:rsidR="008446C7" w:rsidRPr="00A5135D" w:rsidRDefault="008446C7" w:rsidP="00391E09">
      <w:pPr>
        <w:tabs>
          <w:tab w:val="num" w:pos="540"/>
          <w:tab w:val="left" w:pos="8222"/>
        </w:tabs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-  приостановка деятельности Центрального Банка России;</w:t>
      </w:r>
    </w:p>
    <w:p w:rsidR="008446C7" w:rsidRPr="00A5135D" w:rsidRDefault="008446C7" w:rsidP="00391E09">
      <w:pPr>
        <w:tabs>
          <w:tab w:val="left" w:pos="540"/>
          <w:tab w:val="left" w:pos="8222"/>
        </w:tabs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-  военные  действия,  забастовки, введение чрезвычайных положений;</w:t>
      </w:r>
    </w:p>
    <w:p w:rsidR="008446C7" w:rsidRPr="00A5135D" w:rsidRDefault="008446C7" w:rsidP="00391E09">
      <w:pPr>
        <w:tabs>
          <w:tab w:val="num" w:pos="540"/>
          <w:tab w:val="left" w:pos="8222"/>
        </w:tabs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-  стихийные бедствия  (ураган,  наводнение, землетрясение и т.п.).</w:t>
      </w:r>
    </w:p>
    <w:p w:rsidR="008446C7" w:rsidRPr="00A5135D" w:rsidRDefault="008446C7" w:rsidP="00391E09">
      <w:pPr>
        <w:tabs>
          <w:tab w:val="num" w:pos="540"/>
          <w:tab w:val="left" w:pos="8222"/>
        </w:tabs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3.5. В случае наступления обстоятельств непреодолимой силы Стороны обязаны проинформировать друг друга  в письменной форме о  наступлении таких обстоятельств в течение 10 (Десяти) дней с момента, когда такие обстоятельства стали препятствовать Сторонам в исполнении обязательств, возложенных на них Кредитным договором.</w:t>
      </w:r>
    </w:p>
    <w:p w:rsidR="008446C7" w:rsidRPr="00A5135D" w:rsidRDefault="008446C7" w:rsidP="00391E09">
      <w:pPr>
        <w:tabs>
          <w:tab w:val="left" w:pos="284"/>
          <w:tab w:val="left" w:pos="426"/>
          <w:tab w:val="left" w:pos="709"/>
        </w:tabs>
        <w:suppressAutoHyphens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3.6. Доказательством наступления и продолжительности действия  обстоятельств непреодолимой силы являются документы компетентных органов власти, подтверждающие  наступление, а также прекращение действия вышеуказанных обстоятельств.</w:t>
      </w:r>
    </w:p>
    <w:p w:rsidR="008446C7" w:rsidRPr="00A5135D" w:rsidRDefault="008446C7" w:rsidP="00391E09">
      <w:pPr>
        <w:tabs>
          <w:tab w:val="left" w:pos="284"/>
          <w:tab w:val="left" w:pos="426"/>
        </w:tabs>
        <w:suppressAutoHyphens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3.7. Наступление обстоятельств непреодолимой силы продлевает исполнение обязательств по Кредитному договору.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3.8.  Открытие и обслуживание Счета Клиента/Счета погашения и Счета досрочного погашения осуществляется Банком  в соответствии с законодательством Российской Федерации. Валюта Счета Клиента/Счета погашения и Счета досрочного погашения – российские рубли (</w:t>
      </w:r>
      <w:r w:rsidRPr="00A5135D">
        <w:rPr>
          <w:rFonts w:ascii="Times New Roman" w:hAnsi="Times New Roman"/>
          <w:color w:val="000000"/>
          <w:szCs w:val="16"/>
        </w:rPr>
        <w:t>доллары США, евро</w:t>
      </w:r>
      <w:r w:rsidRPr="00A5135D">
        <w:rPr>
          <w:rFonts w:ascii="Times New Roman" w:hAnsi="Times New Roman"/>
          <w:color w:val="000000"/>
          <w:sz w:val="18"/>
          <w:szCs w:val="18"/>
        </w:rPr>
        <w:t xml:space="preserve">), на остаток средств по Счету Клиента/Счету погашения и Счету  досрочного погашения проценты не уплачиваются. Выписка по Счету Клиента/Счету погашения и Счету досрочного погашения предоставляется по его требованию. 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  <w:tab w:val="num" w:pos="540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3.9. Перечень возможных операций по Счету Клиента/Счету погашения и Счету  досрочного погашения, предоставляемых Банком, определяется действующим законодательством, инструкциями Банка России, основанными на них внутренними правилами Банка и Договором банковского счета, а именно:</w:t>
      </w:r>
    </w:p>
    <w:p w:rsidR="008446C7" w:rsidRPr="00A5135D" w:rsidRDefault="008446C7" w:rsidP="00391E09">
      <w:pPr>
        <w:pStyle w:val="a5"/>
        <w:numPr>
          <w:ilvl w:val="0"/>
          <w:numId w:val="19"/>
        </w:numPr>
        <w:tabs>
          <w:tab w:val="clear" w:pos="360"/>
          <w:tab w:val="left" w:pos="142"/>
        </w:tabs>
        <w:ind w:left="142" w:hanging="142"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пополнение счета наличными и безналичными денежными средствами;</w:t>
      </w:r>
    </w:p>
    <w:p w:rsidR="008446C7" w:rsidRPr="00A5135D" w:rsidRDefault="008446C7" w:rsidP="00391E09">
      <w:pPr>
        <w:pStyle w:val="a5"/>
        <w:numPr>
          <w:ilvl w:val="0"/>
          <w:numId w:val="19"/>
        </w:numPr>
        <w:tabs>
          <w:tab w:val="clear" w:pos="360"/>
          <w:tab w:val="left" w:pos="142"/>
        </w:tabs>
        <w:ind w:left="142" w:hanging="142"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lastRenderedPageBreak/>
        <w:t>списание денежных сре</w:t>
      </w:r>
      <w:proofErr w:type="gramStart"/>
      <w:r w:rsidRPr="00A5135D">
        <w:rPr>
          <w:color w:val="000000"/>
          <w:sz w:val="18"/>
          <w:szCs w:val="18"/>
        </w:rPr>
        <w:t>дств в с</w:t>
      </w:r>
      <w:proofErr w:type="gramEnd"/>
      <w:r w:rsidRPr="00A5135D">
        <w:rPr>
          <w:color w:val="000000"/>
          <w:sz w:val="18"/>
          <w:szCs w:val="18"/>
        </w:rPr>
        <w:t>оответствии с условиями Кредитного договора.</w:t>
      </w:r>
    </w:p>
    <w:p w:rsidR="008446C7" w:rsidRPr="00A5135D" w:rsidRDefault="008446C7" w:rsidP="00391E09">
      <w:pPr>
        <w:pStyle w:val="a5"/>
        <w:numPr>
          <w:ilvl w:val="0"/>
          <w:numId w:val="19"/>
        </w:numPr>
        <w:tabs>
          <w:tab w:val="clear" w:pos="360"/>
          <w:tab w:val="left" w:pos="142"/>
        </w:tabs>
        <w:ind w:left="142" w:hanging="142"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выдача/перечисление остатка денежных средств со Счета Клиента/Счета погашения и Счета досрочного погашения в порядке, предусмотренном п. 1.9. Договора банковского счета.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left" w:pos="360"/>
          <w:tab w:val="num" w:pos="540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3.10. Операции по Счету Клиента/Счету погашения и Счету досрочного погашения осуществляются только в пределах остатка средств.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3.11. </w:t>
      </w:r>
      <w:r w:rsidRPr="00A5135D">
        <w:rPr>
          <w:rFonts w:ascii="Times New Roman" w:hAnsi="Times New Roman"/>
          <w:bCs/>
          <w:color w:val="000000"/>
          <w:sz w:val="18"/>
          <w:szCs w:val="18"/>
        </w:rPr>
        <w:t xml:space="preserve">Проценты за пользование  денежными средствами, находящимися на </w:t>
      </w:r>
      <w:r w:rsidRPr="00A5135D">
        <w:rPr>
          <w:rFonts w:ascii="Times New Roman" w:hAnsi="Times New Roman"/>
          <w:color w:val="000000"/>
          <w:sz w:val="18"/>
          <w:szCs w:val="18"/>
        </w:rPr>
        <w:t>Счете Клиента/Счете погашения и Счете досрочного погашения</w:t>
      </w:r>
      <w:r w:rsidRPr="00A5135D">
        <w:rPr>
          <w:rFonts w:ascii="Times New Roman" w:hAnsi="Times New Roman"/>
          <w:bCs/>
          <w:color w:val="000000"/>
          <w:sz w:val="18"/>
          <w:szCs w:val="18"/>
        </w:rPr>
        <w:t>, не начисляются.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num" w:pos="1080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3.12. Денежные средства, находящиеся на Счете Клиента/Счете погашения и Счете досрочного погашения, застрахованы в порядке, размерах и на условиях, установленных Федеральным законом от 23.12.2003 №177-ФЗ «О страховании вкладов физических лиц в банках Российской Федерации».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3.13. В случае неисполнения Заемщиком обязанностей, указанных в первом абзаце п. 1.10 Договора банковского счета, Банк имеет право исполнить свои обязательства по Договору банковского счета в соответствии с имеющимися у него сведениями, в том числе по реквизитам, указанным Договоре банковского счета.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3.14. Закрытие Счета Клиента/Счета погашения и Счета досрочного погашения производится Банком на следующий день после дня полного погашения Заемщиком своих денежных обязательств по Кредитному договору, при этом остаток денежных средств перечисляется на другой счет Заемщика. В случае если на день перечисления отсутствуют другие счета или операции по другим счетам приостановлены, то Счет Клиента/Счет погашения и Счет досрочного погашения закрываются после получения заявления Заемщика. При этом остаток денежных средств учитывается на Счете Клиента/Счете погашения и Счете досрочного погашения до получения Заемщиком указанного остатка наличными денежными средствами через кассу Банка или перечисления остатка со Счета Клиента/Счета погашения и Счета досрочного погашения, а по реквизитам, указанным Заемщиком.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3.15. За проведение банковских операций не связанных с кредитованием, взимается банковская комиссия, действующая на момент совершения операции в соответствии с Тарифами, размещенными на информационных стендах по месту оформления\получения кредита в </w:t>
      </w:r>
      <w:r>
        <w:rPr>
          <w:rFonts w:ascii="Times New Roman" w:hAnsi="Times New Roman"/>
          <w:color w:val="000000"/>
          <w:sz w:val="18"/>
          <w:szCs w:val="18"/>
        </w:rPr>
        <w:t xml:space="preserve">филиале/внутреннем структурном подразделении </w:t>
      </w:r>
      <w:r w:rsidRPr="00A5135D">
        <w:rPr>
          <w:rFonts w:ascii="Times New Roman" w:hAnsi="Times New Roman"/>
          <w:color w:val="000000"/>
          <w:sz w:val="18"/>
          <w:szCs w:val="18"/>
        </w:rPr>
        <w:t>Банка и/или на официальном сайте в сети Интернет по адресу</w:t>
      </w:r>
      <w:r w:rsidRPr="0078317F">
        <w:rPr>
          <w:rFonts w:ascii="Times New Roman" w:hAnsi="Times New Roman"/>
          <w:color w:val="000000"/>
          <w:sz w:val="18"/>
          <w:szCs w:val="18"/>
        </w:rPr>
        <w:t xml:space="preserve">: </w:t>
      </w:r>
      <w:hyperlink r:id="rId9" w:history="1">
        <w:r w:rsidR="0070064C" w:rsidRPr="009E00B3">
          <w:rPr>
            <w:rStyle w:val="af0"/>
            <w:rFonts w:ascii="Times New Roman" w:hAnsi="Times New Roman"/>
            <w:sz w:val="18"/>
            <w:szCs w:val="18"/>
          </w:rPr>
          <w:t>http://www.</w:t>
        </w:r>
        <w:proofErr w:type="spellStart"/>
        <w:r w:rsidR="0070064C" w:rsidRPr="009E00B3">
          <w:rPr>
            <w:rStyle w:val="af0"/>
            <w:rFonts w:ascii="Times New Roman" w:hAnsi="Times New Roman"/>
            <w:sz w:val="18"/>
            <w:szCs w:val="18"/>
            <w:lang w:val="en-US"/>
          </w:rPr>
          <w:t>nmb</w:t>
        </w:r>
        <w:proofErr w:type="spellEnd"/>
        <w:r w:rsidR="0070064C" w:rsidRPr="009E00B3">
          <w:rPr>
            <w:rStyle w:val="af0"/>
            <w:rFonts w:ascii="Times New Roman" w:hAnsi="Times New Roman"/>
            <w:sz w:val="18"/>
            <w:szCs w:val="18"/>
          </w:rPr>
          <w:t>.</w:t>
        </w:r>
        <w:proofErr w:type="spellStart"/>
        <w:r w:rsidR="0070064C" w:rsidRPr="009E00B3">
          <w:rPr>
            <w:rStyle w:val="af0"/>
            <w:rFonts w:ascii="Times New Roman" w:hAnsi="Times New Roman"/>
            <w:sz w:val="18"/>
            <w:szCs w:val="18"/>
          </w:rPr>
          <w:t>ru</w:t>
        </w:r>
        <w:proofErr w:type="spellEnd"/>
      </w:hyperlink>
      <w:r w:rsidR="0070064C" w:rsidRPr="0078317F">
        <w:rPr>
          <w:rFonts w:ascii="Times New Roman" w:hAnsi="Times New Roman"/>
          <w:color w:val="000000"/>
          <w:sz w:val="18"/>
          <w:szCs w:val="18"/>
        </w:rPr>
        <w:t>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left" w:pos="284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3.16. Права (требования), принадлежащие Банку по Кредитному договору, могут быть переданы им другим лицам по сделке (уступка требования), в том числе, не имеющим лицензии на право осуществления банковской деятельности, без согласия Заемщика. Банк должен письменно известить Заемщика о состоявшемся переходе прав к другому лицу. Для целей такой уступки Банк вправе разглашать третьим лицам любую достоверную информацию о Заемщике, которую сочтет нужной. Права (требования), принадлежащие Заемщику по Кредитному договору, не могут быть переданы им другому лицу без согласия Банка. 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3.17. Если иное прямо не предусмотрено Кредитным договором, любое уведомление или иное сообщение, направляемое сторонами друг другу,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письмом, телексом или телефаксом по адресу, указанному в Заявлении, и за подписью уполномоченного лица (если сторона-адресат не уведомила об изменении своего адреса).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3.18. Все изменения и дополнения к Индивидуальным условиям Кредитного договора должны быть </w:t>
      </w:r>
      <w:proofErr w:type="gramStart"/>
      <w:r w:rsidRPr="00A5135D">
        <w:rPr>
          <w:rFonts w:ascii="Times New Roman" w:hAnsi="Times New Roman"/>
          <w:color w:val="000000"/>
          <w:sz w:val="18"/>
          <w:szCs w:val="18"/>
        </w:rPr>
        <w:t>совершены в письменной форме и подписаны</w:t>
      </w:r>
      <w:proofErr w:type="gramEnd"/>
      <w:r w:rsidRPr="00A5135D">
        <w:rPr>
          <w:rFonts w:ascii="Times New Roman" w:hAnsi="Times New Roman"/>
          <w:color w:val="000000"/>
          <w:sz w:val="18"/>
          <w:szCs w:val="18"/>
        </w:rPr>
        <w:t xml:space="preserve"> обеими Сторонами.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3.19. Все споры, связанные с исполнением Кредитного договора </w:t>
      </w:r>
      <w:r w:rsidRPr="00A5135D">
        <w:rPr>
          <w:rFonts w:ascii="Times New Roman" w:hAnsi="Times New Roman"/>
          <w:bCs/>
          <w:color w:val="000000"/>
          <w:sz w:val="18"/>
          <w:szCs w:val="18"/>
        </w:rPr>
        <w:t>подлежат рассмотрению</w:t>
      </w:r>
      <w:r w:rsidRPr="00A5135D">
        <w:rPr>
          <w:rFonts w:ascii="Times New Roman" w:hAnsi="Times New Roman"/>
          <w:color w:val="000000"/>
          <w:sz w:val="18"/>
          <w:szCs w:val="18"/>
        </w:rPr>
        <w:t xml:space="preserve"> в суде в соответствии с действующим законодательством Российской Федерации. 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3.20. </w:t>
      </w:r>
      <w:r w:rsidRPr="00A5135D">
        <w:rPr>
          <w:rFonts w:ascii="Times New Roman" w:hAnsi="Times New Roman"/>
          <w:color w:val="000000"/>
          <w:spacing w:val="2"/>
          <w:sz w:val="18"/>
          <w:szCs w:val="18"/>
        </w:rPr>
        <w:t xml:space="preserve">Вся переписка между Сторонами Кредитного договора должна осуществляться с использованием адресов, указанных в разделе 5 Заявления. Для того, чтобы сообщение одной из Сторон в адрес другой Стороны имело юридическую силу (считалось полученным), такое сообщение должно направляться в письменной форме по </w:t>
      </w:r>
      <w:r w:rsidRPr="00A5135D">
        <w:rPr>
          <w:rFonts w:ascii="Times New Roman" w:hAnsi="Times New Roman"/>
          <w:color w:val="000000"/>
          <w:spacing w:val="2"/>
          <w:sz w:val="18"/>
          <w:szCs w:val="18"/>
        </w:rPr>
        <w:lastRenderedPageBreak/>
        <w:t xml:space="preserve">адресу, указанному  в Разделе 5 Заявления или по </w:t>
      </w:r>
      <w:proofErr w:type="gramStart"/>
      <w:r w:rsidRPr="00A5135D">
        <w:rPr>
          <w:rFonts w:ascii="Times New Roman" w:hAnsi="Times New Roman"/>
          <w:color w:val="000000"/>
          <w:spacing w:val="2"/>
          <w:sz w:val="18"/>
          <w:szCs w:val="18"/>
        </w:rPr>
        <w:t>адресу</w:t>
      </w:r>
      <w:proofErr w:type="gramEnd"/>
      <w:r w:rsidRPr="00A5135D">
        <w:rPr>
          <w:rFonts w:ascii="Times New Roman" w:hAnsi="Times New Roman"/>
          <w:color w:val="000000"/>
          <w:spacing w:val="2"/>
          <w:sz w:val="18"/>
          <w:szCs w:val="18"/>
        </w:rPr>
        <w:t xml:space="preserve"> указанному в уведомлении об изменении адреса, направляемом одной из сторон по Кредитному договору другой Стороне (например, для Заемщика  в соответствии с п.2.3.9 Условий.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 xml:space="preserve">3.21. Банк и Заемщик обязуются сохранять строгую конфиденциальность информации, полученной от другой стороны. Если иное прямо не предусмотрено Кредитным договором, передача такой информации третьим лицам, перед которыми у одной стороны существует договорное обязательство по предоставлению указанной информации, возможна только с письменного согласия другой стороны. </w:t>
      </w:r>
      <w:proofErr w:type="gramStart"/>
      <w:r w:rsidRPr="00A5135D">
        <w:rPr>
          <w:rFonts w:ascii="Times New Roman" w:hAnsi="Times New Roman"/>
          <w:color w:val="000000"/>
          <w:sz w:val="18"/>
          <w:szCs w:val="18"/>
        </w:rPr>
        <w:t>Заемщик предоставляет Банку право раскрывать конфиденциальную информацию Заемщика, а также информацию, относящейся к категории банковской тайны, в части сообщения информации о размере задолженности по Кредитному договору (текущей и просроченной), а также информации о необходимости пополнения Счета погашения и Счета досрочного погашения  для обеспечения своевременного выполнения Заемщиком своих обязательств перед Банком по Кредитному договору, по телефонам, сообщенным Заемщиком  Банку, и по</w:t>
      </w:r>
      <w:proofErr w:type="gramEnd"/>
      <w:r w:rsidRPr="00A5135D">
        <w:rPr>
          <w:rFonts w:ascii="Times New Roman" w:hAnsi="Times New Roman"/>
          <w:color w:val="000000"/>
          <w:sz w:val="18"/>
          <w:szCs w:val="18"/>
        </w:rPr>
        <w:t xml:space="preserve"> телефонам Банка, любому лицу, представившемуся именем Заемщика, любому лицу для передачи информации Заемщику, при  сообщении указанными лицами  фамилии, имени, отчества Заемщика и номера Кредитного договора, а также путем оставления соответствующей голосовой информации на записывающих устройствах, посредством направления корреспонденции в адреса, указанные Заемщиком, с указанием полного имени Заемщика. 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Стороны договорились, что такое раскрытие информации не нарушает режима конфиденциальности информации, установленного Сторонами, и режима банковской тайны, установленного законодательством Российской Федерации.</w:t>
      </w:r>
    </w:p>
    <w:p w:rsidR="008446C7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3.22. Заемщик  дает согласие Банку на обработку своих персональных данных, полученных Банком при заключении и исполнении настоящего договора, в соответствии с требованиями Федерального закона от 27.07.2006 № 152-ФЗ «О персональных данных</w:t>
      </w:r>
      <w:r>
        <w:rPr>
          <w:rFonts w:ascii="Times New Roman" w:hAnsi="Times New Roman"/>
          <w:color w:val="000000"/>
          <w:sz w:val="18"/>
          <w:szCs w:val="18"/>
        </w:rPr>
        <w:t>».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A5135D">
        <w:rPr>
          <w:rFonts w:ascii="Times New Roman" w:hAnsi="Times New Roman"/>
          <w:bCs/>
          <w:color w:val="000000"/>
          <w:sz w:val="18"/>
          <w:szCs w:val="18"/>
        </w:rPr>
        <w:t xml:space="preserve">3.23. </w:t>
      </w:r>
      <w:proofErr w:type="gramStart"/>
      <w:r w:rsidRPr="00A5135D">
        <w:rPr>
          <w:rFonts w:ascii="Times New Roman" w:hAnsi="Times New Roman"/>
          <w:bCs/>
          <w:color w:val="000000"/>
          <w:sz w:val="18"/>
          <w:szCs w:val="18"/>
        </w:rPr>
        <w:t xml:space="preserve">Заемщик </w:t>
      </w:r>
      <w:r w:rsidRPr="00A5135D">
        <w:rPr>
          <w:rFonts w:ascii="Times New Roman" w:hAnsi="Times New Roman"/>
          <w:color w:val="000000"/>
          <w:sz w:val="18"/>
          <w:szCs w:val="18"/>
        </w:rPr>
        <w:t xml:space="preserve">дает </w:t>
      </w:r>
      <w:r w:rsidRPr="00A5135D">
        <w:rPr>
          <w:rFonts w:ascii="Times New Roman" w:hAnsi="Times New Roman"/>
          <w:bCs/>
          <w:color w:val="000000"/>
          <w:sz w:val="18"/>
          <w:szCs w:val="18"/>
        </w:rPr>
        <w:t xml:space="preserve">свое согласие на получение от Банка информационных материалов </w:t>
      </w:r>
      <w:r w:rsidRPr="00A5135D">
        <w:rPr>
          <w:rFonts w:ascii="Times New Roman" w:hAnsi="Times New Roman"/>
          <w:color w:val="000000"/>
          <w:sz w:val="18"/>
          <w:szCs w:val="18"/>
        </w:rPr>
        <w:t xml:space="preserve">о размере задолженности по Кредитному договору (текущей и просроченной), а также информации о необходимости пополнения Счета погашения для обеспечения своевременного выполнения Заемщиком своих обязательств перед Банком по Кредитному договору, </w:t>
      </w:r>
      <w:r w:rsidRPr="00A5135D">
        <w:rPr>
          <w:rFonts w:ascii="Times New Roman" w:hAnsi="Times New Roman"/>
          <w:bCs/>
          <w:color w:val="000000"/>
          <w:sz w:val="18"/>
          <w:szCs w:val="18"/>
        </w:rPr>
        <w:t>о наступлении сроков исполнения обязательств по Кредитному договору, возникновении или наличии просроченной задолженности, с указанием суммы, по любым каналам связи, включая</w:t>
      </w:r>
      <w:proofErr w:type="gramEnd"/>
      <w:r w:rsidRPr="00A5135D">
        <w:rPr>
          <w:rFonts w:ascii="Times New Roman" w:hAnsi="Times New Roman"/>
          <w:bCs/>
          <w:color w:val="000000"/>
          <w:sz w:val="18"/>
          <w:szCs w:val="18"/>
        </w:rPr>
        <w:t xml:space="preserve"> SMS-оповещение, почтовое письмо, телеграмму, голосовое сообщение, сообщение по электронной почте, с возможностью использования любой контактной информации, предоставленной Банку.</w:t>
      </w:r>
    </w:p>
    <w:p w:rsidR="008446C7" w:rsidRPr="00A5135D" w:rsidRDefault="008446C7" w:rsidP="00391E09">
      <w:pPr>
        <w:pStyle w:val="a"/>
        <w:numPr>
          <w:ilvl w:val="0"/>
          <w:numId w:val="0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A5135D">
        <w:rPr>
          <w:rFonts w:ascii="Times New Roman" w:hAnsi="Times New Roman"/>
          <w:color w:val="000000"/>
          <w:sz w:val="18"/>
          <w:szCs w:val="18"/>
        </w:rPr>
        <w:t>3.24. З</w:t>
      </w:r>
      <w:r w:rsidRPr="00A5135D">
        <w:rPr>
          <w:rFonts w:ascii="Times New Roman" w:hAnsi="Times New Roman"/>
          <w:bCs/>
          <w:color w:val="000000"/>
          <w:sz w:val="18"/>
          <w:szCs w:val="18"/>
        </w:rPr>
        <w:t xml:space="preserve">аключая Кредитный договор, Заемщик </w:t>
      </w:r>
      <w:proofErr w:type="gramStart"/>
      <w:r w:rsidRPr="00A5135D">
        <w:rPr>
          <w:rFonts w:ascii="Times New Roman" w:hAnsi="Times New Roman"/>
          <w:bCs/>
          <w:color w:val="000000"/>
          <w:sz w:val="18"/>
          <w:szCs w:val="18"/>
        </w:rPr>
        <w:t>заявляет Банку и заверяет</w:t>
      </w:r>
      <w:proofErr w:type="gramEnd"/>
      <w:r w:rsidRPr="00A5135D">
        <w:rPr>
          <w:rFonts w:ascii="Times New Roman" w:hAnsi="Times New Roman"/>
          <w:bCs/>
          <w:color w:val="000000"/>
          <w:sz w:val="18"/>
          <w:szCs w:val="18"/>
        </w:rPr>
        <w:t xml:space="preserve"> его в следующем:</w:t>
      </w:r>
    </w:p>
    <w:p w:rsidR="008446C7" w:rsidRPr="00A5135D" w:rsidRDefault="008446C7" w:rsidP="00391E09">
      <w:pPr>
        <w:ind w:right="-6"/>
        <w:jc w:val="both"/>
        <w:rPr>
          <w:bCs/>
          <w:color w:val="000000"/>
          <w:sz w:val="18"/>
          <w:szCs w:val="18"/>
        </w:rPr>
      </w:pPr>
      <w:r w:rsidRPr="00A5135D">
        <w:rPr>
          <w:bCs/>
          <w:color w:val="000000"/>
          <w:sz w:val="18"/>
          <w:szCs w:val="18"/>
        </w:rPr>
        <w:t>- заключение Кредитного договора не нарушает никаких прав и обязательств Заемщика перед третьими лицами;</w:t>
      </w:r>
    </w:p>
    <w:p w:rsidR="008446C7" w:rsidRPr="00A5135D" w:rsidRDefault="008446C7" w:rsidP="00391E09">
      <w:pPr>
        <w:ind w:right="-6"/>
        <w:jc w:val="both"/>
        <w:rPr>
          <w:color w:val="000000"/>
        </w:rPr>
      </w:pPr>
      <w:r w:rsidRPr="00A5135D">
        <w:rPr>
          <w:bCs/>
          <w:color w:val="000000"/>
          <w:sz w:val="18"/>
          <w:szCs w:val="18"/>
        </w:rPr>
        <w:t>- вся информация и документы, предоставленные Заемщиком  Банку в связи с заключением Кредитного договора, являются достоверными, полными и точными во всех отношениях, должным образом подписанными и обязательными для Заемщика, и Заемщик не скрыл обстоятельств, которые при обнаружении могли бы негативно повлиять на решение Банка, касающееся предоставления Кредита Заемщику.</w:t>
      </w:r>
      <w:r w:rsidRPr="00A5135D">
        <w:rPr>
          <w:color w:val="000000"/>
        </w:rPr>
        <w:t xml:space="preserve"> </w:t>
      </w:r>
    </w:p>
    <w:p w:rsidR="008446C7" w:rsidRPr="00A5135D" w:rsidRDefault="008446C7" w:rsidP="00391E09">
      <w:pPr>
        <w:suppressAutoHyphens/>
        <w:jc w:val="both"/>
        <w:rPr>
          <w:bCs/>
          <w:color w:val="000000"/>
          <w:sz w:val="18"/>
          <w:szCs w:val="18"/>
        </w:rPr>
      </w:pPr>
      <w:r w:rsidRPr="00A5135D">
        <w:rPr>
          <w:bCs/>
          <w:color w:val="000000"/>
          <w:sz w:val="18"/>
          <w:szCs w:val="18"/>
        </w:rPr>
        <w:t xml:space="preserve">3.25. Договор </w:t>
      </w:r>
      <w:proofErr w:type="gramStart"/>
      <w:r w:rsidRPr="00A5135D">
        <w:rPr>
          <w:bCs/>
          <w:color w:val="000000"/>
          <w:sz w:val="18"/>
          <w:szCs w:val="18"/>
        </w:rPr>
        <w:t>вступает в силу со дня его подписания Сторонами и действует</w:t>
      </w:r>
      <w:proofErr w:type="gramEnd"/>
      <w:r w:rsidRPr="00A5135D">
        <w:rPr>
          <w:bCs/>
          <w:color w:val="000000"/>
          <w:sz w:val="18"/>
          <w:szCs w:val="18"/>
        </w:rPr>
        <w:t xml:space="preserve"> по дату полного выполнения Сторонами своих обязательств по настоящему Договору.</w:t>
      </w:r>
    </w:p>
    <w:p w:rsidR="008446C7" w:rsidRPr="00A5135D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3.26. Договор составлен в двух экземплярах, имеющих равную юридическую силу, по одному экземпляру для каждой из Сторон.</w:t>
      </w:r>
    </w:p>
    <w:p w:rsidR="008446C7" w:rsidRPr="00A5135D" w:rsidRDefault="008446C7" w:rsidP="00391E09">
      <w:pPr>
        <w:ind w:right="-6"/>
        <w:jc w:val="both"/>
        <w:rPr>
          <w:color w:val="000000"/>
          <w:sz w:val="18"/>
          <w:szCs w:val="18"/>
        </w:rPr>
      </w:pPr>
      <w:r w:rsidRPr="00A5135D">
        <w:rPr>
          <w:bCs/>
          <w:color w:val="000000"/>
          <w:sz w:val="18"/>
          <w:szCs w:val="18"/>
        </w:rPr>
        <w:t xml:space="preserve">3.27. </w:t>
      </w:r>
      <w:r w:rsidRPr="00A5135D">
        <w:rPr>
          <w:color w:val="000000"/>
          <w:sz w:val="18"/>
          <w:szCs w:val="18"/>
        </w:rPr>
        <w:t>Неотъемлемой частью Кредитного договора являются Заявление и Приложения 1, 2, 3</w:t>
      </w:r>
      <w:r>
        <w:rPr>
          <w:color w:val="000000"/>
          <w:sz w:val="18"/>
          <w:szCs w:val="18"/>
        </w:rPr>
        <w:t>, 4, 5, 6</w:t>
      </w:r>
      <w:r w:rsidRPr="00A5135D">
        <w:rPr>
          <w:color w:val="000000"/>
          <w:sz w:val="18"/>
          <w:szCs w:val="18"/>
        </w:rPr>
        <w:t>.</w:t>
      </w:r>
    </w:p>
    <w:p w:rsidR="008446C7" w:rsidRPr="00A5135D" w:rsidRDefault="008446C7" w:rsidP="00391E09">
      <w:pPr>
        <w:suppressAutoHyphens/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>3.28. Общие условия могут быть изменены Банком в одностороннем внесудебном порядке при условии, что такое изменение не повлечет за собой возникновение новых или увеличение размера существующих денежных обязательств Заемщика по настоящему Договору.</w:t>
      </w:r>
      <w:r w:rsidRPr="00A5135D">
        <w:rPr>
          <w:color w:val="000000"/>
        </w:rPr>
        <w:t xml:space="preserve"> </w:t>
      </w:r>
      <w:r w:rsidRPr="00A5135D">
        <w:rPr>
          <w:color w:val="000000"/>
          <w:sz w:val="18"/>
          <w:szCs w:val="18"/>
        </w:rPr>
        <w:t xml:space="preserve">Измененные Общие условия размещаются на сайте Банка </w:t>
      </w:r>
      <w:proofErr w:type="spellStart"/>
      <w:r w:rsidR="0070064C" w:rsidRPr="0078317F">
        <w:rPr>
          <w:color w:val="000000"/>
          <w:spacing w:val="1"/>
          <w:sz w:val="18"/>
          <w:szCs w:val="18"/>
        </w:rPr>
        <w:t>www</w:t>
      </w:r>
      <w:proofErr w:type="spellEnd"/>
      <w:r w:rsidR="0070064C" w:rsidRPr="0078317F">
        <w:rPr>
          <w:color w:val="000000"/>
          <w:spacing w:val="1"/>
          <w:sz w:val="18"/>
          <w:szCs w:val="18"/>
        </w:rPr>
        <w:t>.</w:t>
      </w:r>
      <w:proofErr w:type="spellStart"/>
      <w:r w:rsidR="0070064C">
        <w:rPr>
          <w:color w:val="000000"/>
          <w:spacing w:val="1"/>
          <w:sz w:val="18"/>
          <w:szCs w:val="18"/>
          <w:lang w:val="en-US"/>
        </w:rPr>
        <w:t>nmb</w:t>
      </w:r>
      <w:proofErr w:type="spellEnd"/>
      <w:r w:rsidR="0070064C" w:rsidRPr="0078317F">
        <w:rPr>
          <w:color w:val="000000"/>
          <w:spacing w:val="1"/>
          <w:sz w:val="18"/>
          <w:szCs w:val="18"/>
        </w:rPr>
        <w:t>.</w:t>
      </w:r>
      <w:proofErr w:type="spellStart"/>
      <w:r w:rsidR="0070064C" w:rsidRPr="0078317F">
        <w:rPr>
          <w:color w:val="000000"/>
          <w:spacing w:val="1"/>
          <w:sz w:val="18"/>
          <w:szCs w:val="18"/>
        </w:rPr>
        <w:t>ru</w:t>
      </w:r>
      <w:proofErr w:type="spellEnd"/>
      <w:r w:rsidRPr="0078317F">
        <w:rPr>
          <w:color w:val="000000"/>
          <w:spacing w:val="1"/>
          <w:sz w:val="18"/>
          <w:szCs w:val="18"/>
        </w:rPr>
        <w:t>,</w:t>
      </w:r>
      <w:r w:rsidRPr="00A5135D">
        <w:rPr>
          <w:color w:val="000000"/>
          <w:spacing w:val="1"/>
          <w:sz w:val="18"/>
          <w:szCs w:val="18"/>
        </w:rPr>
        <w:t xml:space="preserve"> а также на информационных стендах во внутренних структурных и </w:t>
      </w:r>
      <w:r w:rsidRPr="00A5135D">
        <w:rPr>
          <w:color w:val="000000"/>
          <w:spacing w:val="1"/>
          <w:sz w:val="18"/>
          <w:szCs w:val="18"/>
        </w:rPr>
        <w:lastRenderedPageBreak/>
        <w:t xml:space="preserve">обособленных подразделениях Банка в срок не позднее 30 (Тридцати) дней </w:t>
      </w:r>
      <w:r w:rsidRPr="00A5135D">
        <w:rPr>
          <w:color w:val="000000"/>
          <w:sz w:val="18"/>
          <w:szCs w:val="18"/>
        </w:rPr>
        <w:t>до вступления  изменений в силу</w:t>
      </w:r>
      <w:r w:rsidRPr="00A5135D">
        <w:rPr>
          <w:color w:val="000000"/>
          <w:spacing w:val="1"/>
          <w:sz w:val="18"/>
          <w:szCs w:val="18"/>
        </w:rPr>
        <w:t>.</w:t>
      </w:r>
    </w:p>
    <w:p w:rsidR="008446C7" w:rsidRDefault="008446C7" w:rsidP="00391E09">
      <w:pPr>
        <w:jc w:val="both"/>
        <w:rPr>
          <w:color w:val="000000"/>
          <w:sz w:val="18"/>
          <w:szCs w:val="18"/>
        </w:rPr>
      </w:pPr>
      <w:r w:rsidRPr="00A5135D">
        <w:rPr>
          <w:color w:val="000000"/>
          <w:sz w:val="18"/>
          <w:szCs w:val="18"/>
        </w:rPr>
        <w:t xml:space="preserve">3.29. </w:t>
      </w:r>
      <w:proofErr w:type="gramStart"/>
      <w:r w:rsidRPr="00A5135D">
        <w:rPr>
          <w:color w:val="000000"/>
          <w:sz w:val="18"/>
          <w:szCs w:val="18"/>
        </w:rPr>
        <w:t xml:space="preserve">Настоящим </w:t>
      </w:r>
      <w:r>
        <w:rPr>
          <w:color w:val="000000"/>
          <w:sz w:val="18"/>
          <w:szCs w:val="18"/>
        </w:rPr>
        <w:t>Банк</w:t>
      </w:r>
      <w:r w:rsidRPr="00A5135D">
        <w:rPr>
          <w:color w:val="000000"/>
          <w:sz w:val="18"/>
          <w:szCs w:val="18"/>
        </w:rPr>
        <w:t xml:space="preserve"> уведомляет Заемщика о том, что если в течение одного года общий размер платежей по всем имеющимся у Заемщика обязательствам по кредитным договорам, договорам займа, включая платежи по предоставляемому в соответствии с настоящим Договором кредиту, будет превышать пятьдесят процентов годового дохода Заемщика, для Заемщика существует риск неисполнения им обязательств по Договору и применения к нему штрафных санкций.</w:t>
      </w:r>
      <w:proofErr w:type="gramEnd"/>
    </w:p>
    <w:p w:rsidR="00993FC7" w:rsidRPr="00A5135D" w:rsidRDefault="00993FC7" w:rsidP="00391E0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3.30. </w:t>
      </w:r>
      <w:proofErr w:type="gramStart"/>
      <w:r>
        <w:rPr>
          <w:color w:val="000000"/>
          <w:sz w:val="18"/>
          <w:szCs w:val="18"/>
        </w:rPr>
        <w:t xml:space="preserve">График, уведомления, извещения, иная корреспонденция, для которых </w:t>
      </w:r>
      <w:r w:rsidR="001718E5">
        <w:rPr>
          <w:color w:val="000000"/>
          <w:sz w:val="18"/>
          <w:szCs w:val="18"/>
        </w:rPr>
        <w:t xml:space="preserve">Кредитным договором </w:t>
      </w:r>
      <w:r>
        <w:rPr>
          <w:color w:val="000000"/>
          <w:sz w:val="18"/>
          <w:szCs w:val="18"/>
        </w:rPr>
        <w:t xml:space="preserve">предусмотрена письменная форма, направляется Банком – по адресу </w:t>
      </w:r>
      <w:r w:rsidR="001718E5">
        <w:rPr>
          <w:color w:val="000000"/>
          <w:sz w:val="18"/>
          <w:szCs w:val="18"/>
        </w:rPr>
        <w:t xml:space="preserve">для </w:t>
      </w:r>
      <w:r w:rsidR="00A91B98" w:rsidRPr="00A91B98">
        <w:rPr>
          <w:color w:val="000000"/>
          <w:sz w:val="18"/>
          <w:szCs w:val="18"/>
        </w:rPr>
        <w:t>направления корреспонденции</w:t>
      </w:r>
      <w:r>
        <w:rPr>
          <w:color w:val="000000"/>
          <w:sz w:val="18"/>
          <w:szCs w:val="18"/>
        </w:rPr>
        <w:t xml:space="preserve">, указанному </w:t>
      </w:r>
      <w:r w:rsidRPr="00A5135D">
        <w:rPr>
          <w:color w:val="000000"/>
          <w:sz w:val="18"/>
          <w:szCs w:val="18"/>
        </w:rPr>
        <w:t xml:space="preserve">в </w:t>
      </w:r>
      <w:r w:rsidR="001718E5">
        <w:rPr>
          <w:color w:val="000000"/>
          <w:sz w:val="18"/>
          <w:szCs w:val="18"/>
        </w:rPr>
        <w:t>Кредитном договоре, либо по адресу, указанному в уведомлении об изменении адреса согласно п.2.3.9 Условий, либо вручается</w:t>
      </w:r>
      <w:r>
        <w:rPr>
          <w:color w:val="000000"/>
          <w:sz w:val="18"/>
          <w:szCs w:val="18"/>
        </w:rPr>
        <w:t xml:space="preserve"> лично в руки при явке Заемщика в Банк, Заемщиком</w:t>
      </w:r>
      <w:r w:rsidR="001718E5">
        <w:rPr>
          <w:color w:val="000000"/>
          <w:sz w:val="18"/>
          <w:szCs w:val="18"/>
        </w:rPr>
        <w:t xml:space="preserve"> – по адресу Банка, либо вручается</w:t>
      </w:r>
      <w:r>
        <w:rPr>
          <w:color w:val="000000"/>
          <w:sz w:val="18"/>
          <w:szCs w:val="18"/>
        </w:rPr>
        <w:t xml:space="preserve"> под расписку.</w:t>
      </w:r>
      <w:proofErr w:type="gramEnd"/>
    </w:p>
    <w:p w:rsidR="0012363D" w:rsidRDefault="0012363D" w:rsidP="00391E09">
      <w:pPr>
        <w:rPr>
          <w:b/>
          <w:bCs/>
          <w:sz w:val="18"/>
          <w:szCs w:val="18"/>
        </w:rPr>
      </w:pPr>
    </w:p>
    <w:p w:rsidR="00F17E81" w:rsidRDefault="00F17E81" w:rsidP="00391E09">
      <w:pPr>
        <w:rPr>
          <w:b/>
          <w:bCs/>
          <w:sz w:val="18"/>
          <w:szCs w:val="18"/>
        </w:rPr>
        <w:sectPr w:rsidR="00F17E81" w:rsidSect="007504C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01" w:right="340" w:bottom="255" w:left="340" w:header="227" w:footer="0" w:gutter="0"/>
          <w:cols w:num="2" w:space="140"/>
        </w:sectPr>
      </w:pPr>
    </w:p>
    <w:p w:rsidR="0026376B" w:rsidRPr="00D51B80" w:rsidRDefault="0026376B" w:rsidP="00391E09"/>
    <w:sectPr w:rsidR="0026376B" w:rsidRPr="00D51B80" w:rsidSect="00FB45D9">
      <w:footerReference w:type="default" r:id="rId15"/>
      <w:pgSz w:w="11906" w:h="16838" w:code="9"/>
      <w:pgMar w:top="1135" w:right="707" w:bottom="284" w:left="1276" w:header="22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A1" w:rsidRDefault="00816FA1">
      <w:r>
        <w:separator/>
      </w:r>
    </w:p>
  </w:endnote>
  <w:endnote w:type="continuationSeparator" w:id="0">
    <w:p w:rsidR="00816FA1" w:rsidRDefault="0081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D1" w:rsidRDefault="005828D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28D1" w:rsidRDefault="005828D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D1" w:rsidRDefault="005828D1">
    <w:pPr>
      <w:pStyle w:val="aa"/>
      <w:ind w:right="360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D1" w:rsidRDefault="005828D1">
    <w:pPr>
      <w:pStyle w:val="aa"/>
      <w:jc w:val="right"/>
      <w:rPr>
        <w:rFonts w:ascii="Garamond" w:hAnsi="Garamon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52" w:rsidRPr="00166F52" w:rsidRDefault="00166F52" w:rsidP="00166F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A1" w:rsidRDefault="00816FA1">
      <w:r>
        <w:separator/>
      </w:r>
    </w:p>
  </w:footnote>
  <w:footnote w:type="continuationSeparator" w:id="0">
    <w:p w:rsidR="00816FA1" w:rsidRDefault="00816FA1">
      <w:r>
        <w:continuationSeparator/>
      </w:r>
    </w:p>
  </w:footnote>
  <w:footnote w:id="1">
    <w:p w:rsidR="001E6B19" w:rsidRPr="001E6B19" w:rsidRDefault="001E6B19" w:rsidP="001E6B19">
      <w:pPr>
        <w:pStyle w:val="af3"/>
        <w:jc w:val="both"/>
        <w:rPr>
          <w:sz w:val="16"/>
          <w:szCs w:val="16"/>
        </w:rPr>
      </w:pPr>
      <w:r w:rsidRPr="001E6B19">
        <w:rPr>
          <w:rStyle w:val="af5"/>
          <w:sz w:val="16"/>
          <w:szCs w:val="16"/>
        </w:rPr>
        <w:footnoteRef/>
      </w:r>
      <w:r w:rsidRPr="001E6B19">
        <w:rPr>
          <w:sz w:val="16"/>
          <w:szCs w:val="16"/>
        </w:rPr>
        <w:t xml:space="preserve"> Услуга </w:t>
      </w:r>
      <w:r>
        <w:rPr>
          <w:sz w:val="16"/>
          <w:szCs w:val="16"/>
        </w:rPr>
        <w:t>по переносу</w:t>
      </w:r>
      <w:r w:rsidRPr="001E6B19">
        <w:rPr>
          <w:sz w:val="16"/>
          <w:szCs w:val="16"/>
        </w:rPr>
        <w:t xml:space="preserve"> даты платежа предоставляется при наличии технической возможности.</w:t>
      </w:r>
    </w:p>
  </w:footnote>
  <w:footnote w:id="2">
    <w:p w:rsidR="001E6B19" w:rsidRPr="001E6B19" w:rsidRDefault="001E6B19" w:rsidP="001E6B19">
      <w:pPr>
        <w:pStyle w:val="af3"/>
        <w:jc w:val="both"/>
        <w:rPr>
          <w:sz w:val="16"/>
          <w:szCs w:val="16"/>
        </w:rPr>
      </w:pPr>
      <w:r w:rsidRPr="001E6B19">
        <w:rPr>
          <w:rStyle w:val="af5"/>
          <w:sz w:val="16"/>
          <w:szCs w:val="16"/>
        </w:rPr>
        <w:footnoteRef/>
      </w:r>
      <w:r w:rsidRPr="001E6B19">
        <w:rPr>
          <w:sz w:val="16"/>
          <w:szCs w:val="16"/>
        </w:rPr>
        <w:t xml:space="preserve"> Полная стоимость кредита – платежи Заемщика по Кредитному договору, связанные с его заключением и исполнением, размеры и сроки </w:t>
      </w:r>
      <w:proofErr w:type="gramStart"/>
      <w:r w:rsidRPr="001E6B19">
        <w:rPr>
          <w:sz w:val="16"/>
          <w:szCs w:val="16"/>
        </w:rPr>
        <w:t>уплаты</w:t>
      </w:r>
      <w:proofErr w:type="gramEnd"/>
      <w:r w:rsidRPr="001E6B19">
        <w:rPr>
          <w:sz w:val="16"/>
          <w:szCs w:val="16"/>
        </w:rPr>
        <w:t xml:space="preserve"> которых известны на момент заключения Кредитного договора, включая платежи Заемщика в пользу третьих лиц, определенных Кредитным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D1" w:rsidRDefault="00C72A32">
    <w:r>
      <w:rPr>
        <w:noProof/>
      </w:rPr>
      <w:drawing>
        <wp:inline distT="0" distB="0" distL="0" distR="0" wp14:anchorId="2DF35FDD" wp14:editId="6CB16E89">
          <wp:extent cx="3955415" cy="955675"/>
          <wp:effectExtent l="1905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415" cy="955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D1" w:rsidRDefault="005828D1">
    <w:pPr>
      <w:pStyle w:val="ac"/>
      <w:tabs>
        <w:tab w:val="clear" w:pos="218"/>
      </w:tabs>
      <w:spacing w:after="120"/>
      <w:jc w:val="right"/>
      <w:rPr>
        <w:rFonts w:ascii="Garamond" w:hAnsi="Garamond"/>
        <w:color w:val="0000FF"/>
        <w:sz w:val="16"/>
      </w:rPr>
    </w:pPr>
    <w:r>
      <w:rPr>
        <w:rFonts w:ascii="Garamond" w:hAnsi="Garamond"/>
        <w:color w:val="0000FF"/>
        <w:sz w:val="16"/>
      </w:rPr>
      <w:t>Приложение №1 к кредитному договору №_____ от «____» __________ 200__г.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4EB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B11EE9"/>
    <w:multiLevelType w:val="hybridMultilevel"/>
    <w:tmpl w:val="A4E2E98E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56C42CD"/>
    <w:multiLevelType w:val="hybridMultilevel"/>
    <w:tmpl w:val="D4E03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03881"/>
    <w:multiLevelType w:val="hybridMultilevel"/>
    <w:tmpl w:val="9006D3C4"/>
    <w:lvl w:ilvl="0" w:tplc="CAD4D1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C3ACA"/>
    <w:multiLevelType w:val="multilevel"/>
    <w:tmpl w:val="32323362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211B42E0"/>
    <w:multiLevelType w:val="hybridMultilevel"/>
    <w:tmpl w:val="9B0E1712"/>
    <w:lvl w:ilvl="0" w:tplc="1226BCF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11DF5"/>
    <w:multiLevelType w:val="multilevel"/>
    <w:tmpl w:val="5AFCF9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</w:abstractNum>
  <w:abstractNum w:abstractNumId="7">
    <w:nsid w:val="2B7609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FF92075"/>
    <w:multiLevelType w:val="singleLevel"/>
    <w:tmpl w:val="EE7802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1014EB"/>
    <w:multiLevelType w:val="hybridMultilevel"/>
    <w:tmpl w:val="75F236F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890074"/>
    <w:multiLevelType w:val="hybridMultilevel"/>
    <w:tmpl w:val="F7FAF54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FFFFFFFF">
      <w:start w:val="1"/>
      <w:numFmt w:val="none"/>
      <w:lvlText w:val="5.2."/>
      <w:lvlJc w:val="left"/>
      <w:pPr>
        <w:tabs>
          <w:tab w:val="num" w:pos="2007"/>
        </w:tabs>
        <w:ind w:left="2007" w:hanging="567"/>
      </w:pPr>
      <w:rPr>
        <w:rFonts w:ascii="Times New Roman" w:hAnsi="Times New Roman" w:hint="default"/>
        <w:b w:val="0"/>
        <w:i w:val="0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A35EDB"/>
    <w:multiLevelType w:val="multilevel"/>
    <w:tmpl w:val="4BB6FCFE"/>
    <w:styleLink w:val="1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firstLine="0"/>
      </w:pPr>
      <w:rPr>
        <w:rFonts w:ascii="Arial" w:hAnsi="Arial" w:hint="default"/>
        <w:b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218"/>
        </w:tabs>
        <w:ind w:left="0" w:firstLine="0"/>
      </w:pPr>
      <w:rPr>
        <w:rFonts w:ascii="Arial" w:hAnsi="Arial" w:hint="default"/>
        <w:b/>
        <w:i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-142" w:firstLine="0"/>
      </w:pPr>
      <w:rPr>
        <w:rFonts w:hint="default"/>
      </w:rPr>
    </w:lvl>
  </w:abstractNum>
  <w:abstractNum w:abstractNumId="12">
    <w:nsid w:val="36A45E2F"/>
    <w:multiLevelType w:val="multilevel"/>
    <w:tmpl w:val="FE2A36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74E6EEB"/>
    <w:multiLevelType w:val="multilevel"/>
    <w:tmpl w:val="F7BE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BF737CF"/>
    <w:multiLevelType w:val="multilevel"/>
    <w:tmpl w:val="67FE18AA"/>
    <w:lvl w:ilvl="0">
      <w:start w:val="1"/>
      <w:numFmt w:val="decimal"/>
      <w:pStyle w:val="10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olor w:val="auto"/>
        <w:sz w:val="16"/>
        <w:szCs w:val="16"/>
      </w:r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14"/>
        <w:szCs w:val="14"/>
      </w:rPr>
    </w:lvl>
    <w:lvl w:ilvl="2">
      <w:start w:val="1"/>
      <w:numFmt w:val="decimal"/>
      <w:pStyle w:val="2"/>
      <w:lvlText w:val="%1.%2.%3."/>
      <w:lvlJc w:val="left"/>
      <w:pPr>
        <w:tabs>
          <w:tab w:val="num" w:pos="218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-142" w:firstLine="0"/>
      </w:pPr>
      <w:rPr>
        <w:rFonts w:hint="default"/>
      </w:rPr>
    </w:lvl>
  </w:abstractNum>
  <w:abstractNum w:abstractNumId="15">
    <w:nsid w:val="3E201EB6"/>
    <w:multiLevelType w:val="hybridMultilevel"/>
    <w:tmpl w:val="BA468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76EFF"/>
    <w:multiLevelType w:val="multilevel"/>
    <w:tmpl w:val="EAE85B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59579BC"/>
    <w:multiLevelType w:val="multilevel"/>
    <w:tmpl w:val="744057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>
    <w:nsid w:val="585F7BF1"/>
    <w:multiLevelType w:val="multilevel"/>
    <w:tmpl w:val="48E4E6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9">
    <w:nsid w:val="58C00FD8"/>
    <w:multiLevelType w:val="hybridMultilevel"/>
    <w:tmpl w:val="13FC303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A02C8"/>
    <w:multiLevelType w:val="multilevel"/>
    <w:tmpl w:val="4BB6FCFE"/>
    <w:styleLink w:val="11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firstLine="0"/>
      </w:pPr>
      <w:rPr>
        <w:rFonts w:ascii="Arial" w:hAnsi="Arial" w:hint="default"/>
        <w:b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218"/>
        </w:tabs>
        <w:ind w:left="0" w:firstLine="0"/>
      </w:pPr>
      <w:rPr>
        <w:rFonts w:ascii="Arial" w:hAnsi="Arial" w:hint="default"/>
        <w:b/>
        <w:i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-14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-142" w:firstLine="0"/>
      </w:pPr>
      <w:rPr>
        <w:rFonts w:hint="default"/>
      </w:rPr>
    </w:lvl>
  </w:abstractNum>
  <w:abstractNum w:abstractNumId="21">
    <w:nsid w:val="5B9065F5"/>
    <w:multiLevelType w:val="multilevel"/>
    <w:tmpl w:val="5FCA1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0F7016"/>
    <w:multiLevelType w:val="multilevel"/>
    <w:tmpl w:val="A7D8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0"/>
        </w:tabs>
        <w:ind w:left="227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cs="Times New Roman" w:hint="default"/>
      </w:rPr>
    </w:lvl>
  </w:abstractNum>
  <w:abstractNum w:abstractNumId="23">
    <w:nsid w:val="67E6399F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24E6A82"/>
    <w:multiLevelType w:val="hybridMultilevel"/>
    <w:tmpl w:val="081E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B509D"/>
    <w:multiLevelType w:val="hybridMultilevel"/>
    <w:tmpl w:val="A7A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B7171"/>
    <w:multiLevelType w:val="hybridMultilevel"/>
    <w:tmpl w:val="931C44DE"/>
    <w:lvl w:ilvl="0" w:tplc="26F4AC4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1"/>
  </w:num>
  <w:num w:numId="5">
    <w:abstractNumId w:val="23"/>
  </w:num>
  <w:num w:numId="6">
    <w:abstractNumId w:val="4"/>
  </w:num>
  <w:num w:numId="7">
    <w:abstractNumId w:val="14"/>
  </w:num>
  <w:num w:numId="8">
    <w:abstractNumId w:val="14"/>
  </w:num>
  <w:num w:numId="9">
    <w:abstractNumId w:val="9"/>
  </w:num>
  <w:num w:numId="10">
    <w:abstractNumId w:val="1"/>
  </w:num>
  <w:num w:numId="11">
    <w:abstractNumId w:val="14"/>
    <w:lvlOverride w:ilvl="0">
      <w:startOverride w:val="2"/>
    </w:lvlOverride>
    <w:lvlOverride w:ilvl="1">
      <w:startOverride w:val="2"/>
    </w:lvlOverride>
  </w:num>
  <w:num w:numId="12">
    <w:abstractNumId w:val="19"/>
  </w:num>
  <w:num w:numId="13">
    <w:abstractNumId w:val="14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4">
    <w:abstractNumId w:val="14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5">
    <w:abstractNumId w:val="12"/>
  </w:num>
  <w:num w:numId="16">
    <w:abstractNumId w:val="14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7">
    <w:abstractNumId w:val="10"/>
  </w:num>
  <w:num w:numId="18">
    <w:abstractNumId w:val="14"/>
    <w:lvlOverride w:ilvl="0">
      <w:startOverride w:val="3"/>
    </w:lvlOverride>
    <w:lvlOverride w:ilvl="1">
      <w:startOverride w:val="8"/>
    </w:lvlOverride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0"/>
    </w:lvlOverride>
  </w:num>
  <w:num w:numId="21">
    <w:abstractNumId w:val="14"/>
    <w:lvlOverride w:ilvl="0">
      <w:startOverride w:val="3"/>
    </w:lvlOverride>
    <w:lvlOverride w:ilvl="1">
      <w:startOverride w:val="17"/>
    </w:lvlOverride>
  </w:num>
  <w:num w:numId="22">
    <w:abstractNumId w:val="18"/>
  </w:num>
  <w:num w:numId="23">
    <w:abstractNumId w:val="6"/>
  </w:num>
  <w:num w:numId="24">
    <w:abstractNumId w:val="21"/>
  </w:num>
  <w:num w:numId="25">
    <w:abstractNumId w:val="1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0"/>
  </w:num>
  <w:num w:numId="31">
    <w:abstractNumId w:val="5"/>
  </w:num>
  <w:num w:numId="32">
    <w:abstractNumId w:val="24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"/>
  </w:num>
  <w:num w:numId="37">
    <w:abstractNumId w:val="25"/>
  </w:num>
  <w:num w:numId="38">
    <w:abstractNumId w:val="15"/>
  </w:num>
  <w:num w:numId="39">
    <w:abstractNumId w:val="2"/>
  </w:num>
  <w:num w:numId="4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91"/>
    <w:rsid w:val="00001178"/>
    <w:rsid w:val="000031DF"/>
    <w:rsid w:val="00012FB1"/>
    <w:rsid w:val="00014F35"/>
    <w:rsid w:val="00017527"/>
    <w:rsid w:val="000225D1"/>
    <w:rsid w:val="000248A4"/>
    <w:rsid w:val="000258F4"/>
    <w:rsid w:val="0004408D"/>
    <w:rsid w:val="00053FE1"/>
    <w:rsid w:val="000543CE"/>
    <w:rsid w:val="0006020C"/>
    <w:rsid w:val="00061224"/>
    <w:rsid w:val="00066C2C"/>
    <w:rsid w:val="000712FD"/>
    <w:rsid w:val="00074D43"/>
    <w:rsid w:val="00077553"/>
    <w:rsid w:val="00077B1C"/>
    <w:rsid w:val="00080749"/>
    <w:rsid w:val="00082EB5"/>
    <w:rsid w:val="00086C5E"/>
    <w:rsid w:val="00091C55"/>
    <w:rsid w:val="00095547"/>
    <w:rsid w:val="000A0138"/>
    <w:rsid w:val="000A1019"/>
    <w:rsid w:val="000A26B7"/>
    <w:rsid w:val="000A45B3"/>
    <w:rsid w:val="000A514B"/>
    <w:rsid w:val="000A5C84"/>
    <w:rsid w:val="000B1DCD"/>
    <w:rsid w:val="000B3B46"/>
    <w:rsid w:val="000B44D6"/>
    <w:rsid w:val="000C0CF9"/>
    <w:rsid w:val="000C771B"/>
    <w:rsid w:val="000D04C7"/>
    <w:rsid w:val="000D381A"/>
    <w:rsid w:val="000D3ED2"/>
    <w:rsid w:val="000D4A0F"/>
    <w:rsid w:val="000E07A8"/>
    <w:rsid w:val="000E2894"/>
    <w:rsid w:val="000F0AF0"/>
    <w:rsid w:val="000F7F3E"/>
    <w:rsid w:val="00100ADA"/>
    <w:rsid w:val="00103D1B"/>
    <w:rsid w:val="00104985"/>
    <w:rsid w:val="001067BB"/>
    <w:rsid w:val="00106BA6"/>
    <w:rsid w:val="00107C92"/>
    <w:rsid w:val="0012363D"/>
    <w:rsid w:val="00125C25"/>
    <w:rsid w:val="00126E5D"/>
    <w:rsid w:val="00127F74"/>
    <w:rsid w:val="0013424B"/>
    <w:rsid w:val="0013522E"/>
    <w:rsid w:val="00135BEF"/>
    <w:rsid w:val="00135D0F"/>
    <w:rsid w:val="00136800"/>
    <w:rsid w:val="00136E78"/>
    <w:rsid w:val="00137077"/>
    <w:rsid w:val="00137564"/>
    <w:rsid w:val="0013776E"/>
    <w:rsid w:val="00143029"/>
    <w:rsid w:val="00143C82"/>
    <w:rsid w:val="001501C8"/>
    <w:rsid w:val="00150726"/>
    <w:rsid w:val="001528EA"/>
    <w:rsid w:val="00155370"/>
    <w:rsid w:val="001553ED"/>
    <w:rsid w:val="00156210"/>
    <w:rsid w:val="001623E1"/>
    <w:rsid w:val="00165556"/>
    <w:rsid w:val="00166F52"/>
    <w:rsid w:val="001718E5"/>
    <w:rsid w:val="00175FAF"/>
    <w:rsid w:val="00186105"/>
    <w:rsid w:val="00187AFA"/>
    <w:rsid w:val="00190E27"/>
    <w:rsid w:val="0019270E"/>
    <w:rsid w:val="00193846"/>
    <w:rsid w:val="00194E2D"/>
    <w:rsid w:val="00197DC8"/>
    <w:rsid w:val="001A02B4"/>
    <w:rsid w:val="001A178C"/>
    <w:rsid w:val="001A2CA0"/>
    <w:rsid w:val="001A7910"/>
    <w:rsid w:val="001B3DE5"/>
    <w:rsid w:val="001B539E"/>
    <w:rsid w:val="001B7263"/>
    <w:rsid w:val="001C3554"/>
    <w:rsid w:val="001C6CF7"/>
    <w:rsid w:val="001C7181"/>
    <w:rsid w:val="001E0032"/>
    <w:rsid w:val="001E1BBC"/>
    <w:rsid w:val="001E33D7"/>
    <w:rsid w:val="001E36C1"/>
    <w:rsid w:val="001E491E"/>
    <w:rsid w:val="001E6B19"/>
    <w:rsid w:val="001E6EC4"/>
    <w:rsid w:val="001F2245"/>
    <w:rsid w:val="001F4555"/>
    <w:rsid w:val="001F6573"/>
    <w:rsid w:val="001F6791"/>
    <w:rsid w:val="001F6931"/>
    <w:rsid w:val="00202433"/>
    <w:rsid w:val="0020440C"/>
    <w:rsid w:val="00204967"/>
    <w:rsid w:val="00210F61"/>
    <w:rsid w:val="002115BC"/>
    <w:rsid w:val="00212EBF"/>
    <w:rsid w:val="00214DFF"/>
    <w:rsid w:val="00230540"/>
    <w:rsid w:val="0023068C"/>
    <w:rsid w:val="0023331A"/>
    <w:rsid w:val="00235C43"/>
    <w:rsid w:val="00242909"/>
    <w:rsid w:val="00252CFF"/>
    <w:rsid w:val="00254834"/>
    <w:rsid w:val="0025513B"/>
    <w:rsid w:val="00256A4A"/>
    <w:rsid w:val="00262790"/>
    <w:rsid w:val="0026376B"/>
    <w:rsid w:val="0026566F"/>
    <w:rsid w:val="0027344D"/>
    <w:rsid w:val="00282E5B"/>
    <w:rsid w:val="00284CBE"/>
    <w:rsid w:val="00290632"/>
    <w:rsid w:val="00291140"/>
    <w:rsid w:val="00292F23"/>
    <w:rsid w:val="00293198"/>
    <w:rsid w:val="002C0717"/>
    <w:rsid w:val="002C12DF"/>
    <w:rsid w:val="002C2167"/>
    <w:rsid w:val="002E5830"/>
    <w:rsid w:val="002E6EA1"/>
    <w:rsid w:val="002E757F"/>
    <w:rsid w:val="002F0993"/>
    <w:rsid w:val="002F099D"/>
    <w:rsid w:val="002F22BB"/>
    <w:rsid w:val="002F7932"/>
    <w:rsid w:val="002F7957"/>
    <w:rsid w:val="002F7D3B"/>
    <w:rsid w:val="00302CAF"/>
    <w:rsid w:val="00304F33"/>
    <w:rsid w:val="00306BF1"/>
    <w:rsid w:val="00312523"/>
    <w:rsid w:val="00315938"/>
    <w:rsid w:val="00316B7A"/>
    <w:rsid w:val="00324724"/>
    <w:rsid w:val="00324CBB"/>
    <w:rsid w:val="00326059"/>
    <w:rsid w:val="00333A48"/>
    <w:rsid w:val="00345A1F"/>
    <w:rsid w:val="0035469B"/>
    <w:rsid w:val="0036207E"/>
    <w:rsid w:val="00363B8F"/>
    <w:rsid w:val="00363FD3"/>
    <w:rsid w:val="003701E9"/>
    <w:rsid w:val="00371534"/>
    <w:rsid w:val="00372241"/>
    <w:rsid w:val="00372FBF"/>
    <w:rsid w:val="00374C5E"/>
    <w:rsid w:val="00375629"/>
    <w:rsid w:val="00380A5E"/>
    <w:rsid w:val="003839F7"/>
    <w:rsid w:val="00385260"/>
    <w:rsid w:val="00386776"/>
    <w:rsid w:val="00387E19"/>
    <w:rsid w:val="00391E09"/>
    <w:rsid w:val="00394B37"/>
    <w:rsid w:val="00397313"/>
    <w:rsid w:val="003A2133"/>
    <w:rsid w:val="003A4711"/>
    <w:rsid w:val="003A49B1"/>
    <w:rsid w:val="003A69D2"/>
    <w:rsid w:val="003B1699"/>
    <w:rsid w:val="003B31E3"/>
    <w:rsid w:val="003B6C18"/>
    <w:rsid w:val="003B6C19"/>
    <w:rsid w:val="003C54EB"/>
    <w:rsid w:val="003C6754"/>
    <w:rsid w:val="003C686D"/>
    <w:rsid w:val="003D49DA"/>
    <w:rsid w:val="003D630C"/>
    <w:rsid w:val="003E1F9E"/>
    <w:rsid w:val="003F129A"/>
    <w:rsid w:val="003F21C7"/>
    <w:rsid w:val="003F7DD4"/>
    <w:rsid w:val="00407D5D"/>
    <w:rsid w:val="00415D78"/>
    <w:rsid w:val="004174BF"/>
    <w:rsid w:val="00420573"/>
    <w:rsid w:val="00424895"/>
    <w:rsid w:val="0042633A"/>
    <w:rsid w:val="00426C17"/>
    <w:rsid w:val="004325BC"/>
    <w:rsid w:val="00437F29"/>
    <w:rsid w:val="004454D7"/>
    <w:rsid w:val="0046160C"/>
    <w:rsid w:val="00462526"/>
    <w:rsid w:val="00476E4C"/>
    <w:rsid w:val="00481B4D"/>
    <w:rsid w:val="0048760E"/>
    <w:rsid w:val="004A0DB1"/>
    <w:rsid w:val="004A5B1D"/>
    <w:rsid w:val="004A601B"/>
    <w:rsid w:val="004B6770"/>
    <w:rsid w:val="004B7108"/>
    <w:rsid w:val="004C095A"/>
    <w:rsid w:val="004C478C"/>
    <w:rsid w:val="004C648D"/>
    <w:rsid w:val="004C73F5"/>
    <w:rsid w:val="004D1267"/>
    <w:rsid w:val="004D1A50"/>
    <w:rsid w:val="004D2550"/>
    <w:rsid w:val="004D5172"/>
    <w:rsid w:val="004D568E"/>
    <w:rsid w:val="004E1851"/>
    <w:rsid w:val="004E2A04"/>
    <w:rsid w:val="004E441F"/>
    <w:rsid w:val="0050401F"/>
    <w:rsid w:val="00511ABC"/>
    <w:rsid w:val="00517311"/>
    <w:rsid w:val="00526340"/>
    <w:rsid w:val="00526D36"/>
    <w:rsid w:val="005276F6"/>
    <w:rsid w:val="00530F3E"/>
    <w:rsid w:val="00534797"/>
    <w:rsid w:val="00534BD5"/>
    <w:rsid w:val="00540934"/>
    <w:rsid w:val="005409EB"/>
    <w:rsid w:val="00547809"/>
    <w:rsid w:val="0055516C"/>
    <w:rsid w:val="0056427A"/>
    <w:rsid w:val="0057049E"/>
    <w:rsid w:val="00570951"/>
    <w:rsid w:val="00574841"/>
    <w:rsid w:val="00575B03"/>
    <w:rsid w:val="00576E15"/>
    <w:rsid w:val="00580856"/>
    <w:rsid w:val="00580CE9"/>
    <w:rsid w:val="005828D1"/>
    <w:rsid w:val="005B01D7"/>
    <w:rsid w:val="005B38AA"/>
    <w:rsid w:val="005C26D6"/>
    <w:rsid w:val="005C468A"/>
    <w:rsid w:val="005C7BD6"/>
    <w:rsid w:val="005D1698"/>
    <w:rsid w:val="005D2374"/>
    <w:rsid w:val="005D36D9"/>
    <w:rsid w:val="005E099A"/>
    <w:rsid w:val="005E111B"/>
    <w:rsid w:val="005E73D1"/>
    <w:rsid w:val="005F1D46"/>
    <w:rsid w:val="005F3971"/>
    <w:rsid w:val="005F435D"/>
    <w:rsid w:val="005F49E2"/>
    <w:rsid w:val="005F4FE2"/>
    <w:rsid w:val="005F6C74"/>
    <w:rsid w:val="0060439C"/>
    <w:rsid w:val="00604ACF"/>
    <w:rsid w:val="00610571"/>
    <w:rsid w:val="0061260A"/>
    <w:rsid w:val="00614EBF"/>
    <w:rsid w:val="0062102A"/>
    <w:rsid w:val="00622AE7"/>
    <w:rsid w:val="00622F46"/>
    <w:rsid w:val="00626548"/>
    <w:rsid w:val="00631598"/>
    <w:rsid w:val="006341ED"/>
    <w:rsid w:val="00635515"/>
    <w:rsid w:val="00636EB8"/>
    <w:rsid w:val="00641E0A"/>
    <w:rsid w:val="006459DE"/>
    <w:rsid w:val="00646433"/>
    <w:rsid w:val="00646A08"/>
    <w:rsid w:val="00657C1A"/>
    <w:rsid w:val="00665030"/>
    <w:rsid w:val="00666402"/>
    <w:rsid w:val="0066694D"/>
    <w:rsid w:val="00666F69"/>
    <w:rsid w:val="00674817"/>
    <w:rsid w:val="00680D73"/>
    <w:rsid w:val="00682454"/>
    <w:rsid w:val="00685236"/>
    <w:rsid w:val="00691557"/>
    <w:rsid w:val="00695FEE"/>
    <w:rsid w:val="0069712C"/>
    <w:rsid w:val="0069718B"/>
    <w:rsid w:val="006A129D"/>
    <w:rsid w:val="006A3851"/>
    <w:rsid w:val="006A5A9C"/>
    <w:rsid w:val="006A6BDA"/>
    <w:rsid w:val="006B153D"/>
    <w:rsid w:val="006B353C"/>
    <w:rsid w:val="006B5F30"/>
    <w:rsid w:val="006B7EE7"/>
    <w:rsid w:val="006C2174"/>
    <w:rsid w:val="006C7393"/>
    <w:rsid w:val="006D584A"/>
    <w:rsid w:val="006D7DBE"/>
    <w:rsid w:val="006E70A2"/>
    <w:rsid w:val="0070064C"/>
    <w:rsid w:val="007017AF"/>
    <w:rsid w:val="00704128"/>
    <w:rsid w:val="007078BE"/>
    <w:rsid w:val="00712EA2"/>
    <w:rsid w:val="00722939"/>
    <w:rsid w:val="00723465"/>
    <w:rsid w:val="007256DD"/>
    <w:rsid w:val="00726AEF"/>
    <w:rsid w:val="00727C9A"/>
    <w:rsid w:val="0073069F"/>
    <w:rsid w:val="00732157"/>
    <w:rsid w:val="0073242D"/>
    <w:rsid w:val="00736A05"/>
    <w:rsid w:val="007411CC"/>
    <w:rsid w:val="00744B70"/>
    <w:rsid w:val="0074642C"/>
    <w:rsid w:val="007465EE"/>
    <w:rsid w:val="00747826"/>
    <w:rsid w:val="00747848"/>
    <w:rsid w:val="00747E34"/>
    <w:rsid w:val="007504CD"/>
    <w:rsid w:val="00753C99"/>
    <w:rsid w:val="0075553A"/>
    <w:rsid w:val="007623BB"/>
    <w:rsid w:val="007741C5"/>
    <w:rsid w:val="007758CE"/>
    <w:rsid w:val="00786ECF"/>
    <w:rsid w:val="0079058C"/>
    <w:rsid w:val="007944F8"/>
    <w:rsid w:val="00796D7C"/>
    <w:rsid w:val="007A05A5"/>
    <w:rsid w:val="007A1F2D"/>
    <w:rsid w:val="007A426C"/>
    <w:rsid w:val="007B1AA3"/>
    <w:rsid w:val="007B54FF"/>
    <w:rsid w:val="007B652E"/>
    <w:rsid w:val="007B7F08"/>
    <w:rsid w:val="007C0FE6"/>
    <w:rsid w:val="007D7F90"/>
    <w:rsid w:val="007E3C72"/>
    <w:rsid w:val="007E4A18"/>
    <w:rsid w:val="007E7C9F"/>
    <w:rsid w:val="00801B46"/>
    <w:rsid w:val="00802E54"/>
    <w:rsid w:val="008031F1"/>
    <w:rsid w:val="00803963"/>
    <w:rsid w:val="008105FB"/>
    <w:rsid w:val="00810CE9"/>
    <w:rsid w:val="008141A3"/>
    <w:rsid w:val="008145AC"/>
    <w:rsid w:val="00816FA1"/>
    <w:rsid w:val="0082063F"/>
    <w:rsid w:val="0082233B"/>
    <w:rsid w:val="00827870"/>
    <w:rsid w:val="00832D7A"/>
    <w:rsid w:val="00842F81"/>
    <w:rsid w:val="00843D86"/>
    <w:rsid w:val="008446C7"/>
    <w:rsid w:val="00845F3F"/>
    <w:rsid w:val="00853636"/>
    <w:rsid w:val="00853999"/>
    <w:rsid w:val="008572CB"/>
    <w:rsid w:val="00860EF1"/>
    <w:rsid w:val="008725B6"/>
    <w:rsid w:val="00883C28"/>
    <w:rsid w:val="008853BB"/>
    <w:rsid w:val="00886805"/>
    <w:rsid w:val="00887746"/>
    <w:rsid w:val="0089242B"/>
    <w:rsid w:val="00892A6E"/>
    <w:rsid w:val="008A11CC"/>
    <w:rsid w:val="008A3727"/>
    <w:rsid w:val="008A69E8"/>
    <w:rsid w:val="008B1382"/>
    <w:rsid w:val="008B3ECD"/>
    <w:rsid w:val="008B5335"/>
    <w:rsid w:val="008C06D6"/>
    <w:rsid w:val="008C124B"/>
    <w:rsid w:val="008C57C8"/>
    <w:rsid w:val="008C5D46"/>
    <w:rsid w:val="008C5FC0"/>
    <w:rsid w:val="008C7EA6"/>
    <w:rsid w:val="008D1024"/>
    <w:rsid w:val="008D2C18"/>
    <w:rsid w:val="008D2EFB"/>
    <w:rsid w:val="008D4CDF"/>
    <w:rsid w:val="008D60E2"/>
    <w:rsid w:val="008D7F3F"/>
    <w:rsid w:val="008E20F7"/>
    <w:rsid w:val="008F0B97"/>
    <w:rsid w:val="008F19B9"/>
    <w:rsid w:val="008F701A"/>
    <w:rsid w:val="00900186"/>
    <w:rsid w:val="00906791"/>
    <w:rsid w:val="009204AB"/>
    <w:rsid w:val="00935531"/>
    <w:rsid w:val="00936887"/>
    <w:rsid w:val="009404D8"/>
    <w:rsid w:val="00940B9A"/>
    <w:rsid w:val="009434C2"/>
    <w:rsid w:val="00946F03"/>
    <w:rsid w:val="00947768"/>
    <w:rsid w:val="0095522E"/>
    <w:rsid w:val="00955907"/>
    <w:rsid w:val="0095733A"/>
    <w:rsid w:val="009601F5"/>
    <w:rsid w:val="00962F5F"/>
    <w:rsid w:val="00971129"/>
    <w:rsid w:val="00972F8B"/>
    <w:rsid w:val="009741F1"/>
    <w:rsid w:val="009810BD"/>
    <w:rsid w:val="00981216"/>
    <w:rsid w:val="00982020"/>
    <w:rsid w:val="00983790"/>
    <w:rsid w:val="00992E4A"/>
    <w:rsid w:val="00993FC7"/>
    <w:rsid w:val="0099568D"/>
    <w:rsid w:val="009A3462"/>
    <w:rsid w:val="009A4AE2"/>
    <w:rsid w:val="009B7E4A"/>
    <w:rsid w:val="009C1CC0"/>
    <w:rsid w:val="009C260C"/>
    <w:rsid w:val="009C705B"/>
    <w:rsid w:val="009D32FE"/>
    <w:rsid w:val="009D3770"/>
    <w:rsid w:val="009E3F82"/>
    <w:rsid w:val="009E6A71"/>
    <w:rsid w:val="009F4F04"/>
    <w:rsid w:val="009F59B3"/>
    <w:rsid w:val="009F7DA3"/>
    <w:rsid w:val="00A0153F"/>
    <w:rsid w:val="00A03BF8"/>
    <w:rsid w:val="00A072F0"/>
    <w:rsid w:val="00A10B06"/>
    <w:rsid w:val="00A11085"/>
    <w:rsid w:val="00A14554"/>
    <w:rsid w:val="00A15DB9"/>
    <w:rsid w:val="00A164ED"/>
    <w:rsid w:val="00A17CA8"/>
    <w:rsid w:val="00A20145"/>
    <w:rsid w:val="00A23960"/>
    <w:rsid w:val="00A24B9F"/>
    <w:rsid w:val="00A261A1"/>
    <w:rsid w:val="00A32AC3"/>
    <w:rsid w:val="00A3791D"/>
    <w:rsid w:val="00A44691"/>
    <w:rsid w:val="00A50996"/>
    <w:rsid w:val="00A50D95"/>
    <w:rsid w:val="00A5185D"/>
    <w:rsid w:val="00A552A6"/>
    <w:rsid w:val="00A60467"/>
    <w:rsid w:val="00A60554"/>
    <w:rsid w:val="00A61698"/>
    <w:rsid w:val="00A61C7E"/>
    <w:rsid w:val="00A62CF5"/>
    <w:rsid w:val="00A63834"/>
    <w:rsid w:val="00A6538D"/>
    <w:rsid w:val="00A655F9"/>
    <w:rsid w:val="00A67688"/>
    <w:rsid w:val="00A70AA6"/>
    <w:rsid w:val="00A7101B"/>
    <w:rsid w:val="00A71ADA"/>
    <w:rsid w:val="00A72F34"/>
    <w:rsid w:val="00A74E3B"/>
    <w:rsid w:val="00A81328"/>
    <w:rsid w:val="00A8160E"/>
    <w:rsid w:val="00A840F3"/>
    <w:rsid w:val="00A84230"/>
    <w:rsid w:val="00A901C0"/>
    <w:rsid w:val="00A91454"/>
    <w:rsid w:val="00A91B98"/>
    <w:rsid w:val="00A923E6"/>
    <w:rsid w:val="00A93906"/>
    <w:rsid w:val="00A94A3D"/>
    <w:rsid w:val="00AA112F"/>
    <w:rsid w:val="00AA3D2D"/>
    <w:rsid w:val="00AA48DB"/>
    <w:rsid w:val="00AA611E"/>
    <w:rsid w:val="00AA7923"/>
    <w:rsid w:val="00AB0593"/>
    <w:rsid w:val="00AB18F5"/>
    <w:rsid w:val="00AB2516"/>
    <w:rsid w:val="00AB2A46"/>
    <w:rsid w:val="00AB5D0E"/>
    <w:rsid w:val="00AB66E3"/>
    <w:rsid w:val="00AC11DC"/>
    <w:rsid w:val="00AC1CE2"/>
    <w:rsid w:val="00AC3312"/>
    <w:rsid w:val="00AC4625"/>
    <w:rsid w:val="00AC7BBC"/>
    <w:rsid w:val="00AD46CF"/>
    <w:rsid w:val="00AE30EC"/>
    <w:rsid w:val="00AE3EE7"/>
    <w:rsid w:val="00AE489D"/>
    <w:rsid w:val="00AE5051"/>
    <w:rsid w:val="00AF0FF1"/>
    <w:rsid w:val="00AF168C"/>
    <w:rsid w:val="00AF2D14"/>
    <w:rsid w:val="00AF43AA"/>
    <w:rsid w:val="00B03AA6"/>
    <w:rsid w:val="00B14A42"/>
    <w:rsid w:val="00B237AB"/>
    <w:rsid w:val="00B2795F"/>
    <w:rsid w:val="00B359F3"/>
    <w:rsid w:val="00B432B1"/>
    <w:rsid w:val="00B527B9"/>
    <w:rsid w:val="00B70F4D"/>
    <w:rsid w:val="00B71A19"/>
    <w:rsid w:val="00B729F7"/>
    <w:rsid w:val="00B73F04"/>
    <w:rsid w:val="00B74AF8"/>
    <w:rsid w:val="00B83D7A"/>
    <w:rsid w:val="00B846FD"/>
    <w:rsid w:val="00B87B74"/>
    <w:rsid w:val="00B91F19"/>
    <w:rsid w:val="00BA1B20"/>
    <w:rsid w:val="00BA333F"/>
    <w:rsid w:val="00BA4D37"/>
    <w:rsid w:val="00BA5068"/>
    <w:rsid w:val="00BB18CA"/>
    <w:rsid w:val="00BB60F5"/>
    <w:rsid w:val="00BB7593"/>
    <w:rsid w:val="00BC0C12"/>
    <w:rsid w:val="00BC4751"/>
    <w:rsid w:val="00BC4BE3"/>
    <w:rsid w:val="00BC7268"/>
    <w:rsid w:val="00BD28B2"/>
    <w:rsid w:val="00BD6027"/>
    <w:rsid w:val="00BD668A"/>
    <w:rsid w:val="00BE0A89"/>
    <w:rsid w:val="00BE220D"/>
    <w:rsid w:val="00BF0A15"/>
    <w:rsid w:val="00BF3F13"/>
    <w:rsid w:val="00BF5421"/>
    <w:rsid w:val="00BF5A4F"/>
    <w:rsid w:val="00BF7325"/>
    <w:rsid w:val="00C03BD7"/>
    <w:rsid w:val="00C06573"/>
    <w:rsid w:val="00C10473"/>
    <w:rsid w:val="00C15830"/>
    <w:rsid w:val="00C22DFC"/>
    <w:rsid w:val="00C43098"/>
    <w:rsid w:val="00C45391"/>
    <w:rsid w:val="00C4689B"/>
    <w:rsid w:val="00C50307"/>
    <w:rsid w:val="00C52C12"/>
    <w:rsid w:val="00C54B4F"/>
    <w:rsid w:val="00C571D4"/>
    <w:rsid w:val="00C60AC4"/>
    <w:rsid w:val="00C65A0A"/>
    <w:rsid w:val="00C664FA"/>
    <w:rsid w:val="00C67121"/>
    <w:rsid w:val="00C713AA"/>
    <w:rsid w:val="00C71AB4"/>
    <w:rsid w:val="00C72A32"/>
    <w:rsid w:val="00C73BF7"/>
    <w:rsid w:val="00C77EE5"/>
    <w:rsid w:val="00C80591"/>
    <w:rsid w:val="00C81A63"/>
    <w:rsid w:val="00C8694C"/>
    <w:rsid w:val="00C90F6E"/>
    <w:rsid w:val="00C94CD9"/>
    <w:rsid w:val="00C95BDD"/>
    <w:rsid w:val="00C95FD7"/>
    <w:rsid w:val="00C9717B"/>
    <w:rsid w:val="00C971B0"/>
    <w:rsid w:val="00CA0E26"/>
    <w:rsid w:val="00CA29E6"/>
    <w:rsid w:val="00CB7A44"/>
    <w:rsid w:val="00CC1842"/>
    <w:rsid w:val="00CC1B71"/>
    <w:rsid w:val="00CC29E3"/>
    <w:rsid w:val="00CC45C0"/>
    <w:rsid w:val="00CC6607"/>
    <w:rsid w:val="00CC6FD9"/>
    <w:rsid w:val="00CD36D5"/>
    <w:rsid w:val="00CD5B2C"/>
    <w:rsid w:val="00CE0E37"/>
    <w:rsid w:val="00CE170B"/>
    <w:rsid w:val="00CE2CCD"/>
    <w:rsid w:val="00CE4C0C"/>
    <w:rsid w:val="00CE74C6"/>
    <w:rsid w:val="00CF3FBF"/>
    <w:rsid w:val="00CF6275"/>
    <w:rsid w:val="00CF71E2"/>
    <w:rsid w:val="00D01A28"/>
    <w:rsid w:val="00D063FF"/>
    <w:rsid w:val="00D06799"/>
    <w:rsid w:val="00D118ED"/>
    <w:rsid w:val="00D15960"/>
    <w:rsid w:val="00D27129"/>
    <w:rsid w:val="00D40EA5"/>
    <w:rsid w:val="00D42E62"/>
    <w:rsid w:val="00D43DEA"/>
    <w:rsid w:val="00D51B80"/>
    <w:rsid w:val="00D52845"/>
    <w:rsid w:val="00D52A1A"/>
    <w:rsid w:val="00D54453"/>
    <w:rsid w:val="00D55490"/>
    <w:rsid w:val="00D57BF3"/>
    <w:rsid w:val="00D70371"/>
    <w:rsid w:val="00D74DBB"/>
    <w:rsid w:val="00D75B13"/>
    <w:rsid w:val="00D818B9"/>
    <w:rsid w:val="00D85244"/>
    <w:rsid w:val="00DA0AB2"/>
    <w:rsid w:val="00DA0AEC"/>
    <w:rsid w:val="00DA669E"/>
    <w:rsid w:val="00DB1871"/>
    <w:rsid w:val="00DB30A0"/>
    <w:rsid w:val="00DB407B"/>
    <w:rsid w:val="00DB4595"/>
    <w:rsid w:val="00DB58D9"/>
    <w:rsid w:val="00DB6106"/>
    <w:rsid w:val="00DC2686"/>
    <w:rsid w:val="00DC2E56"/>
    <w:rsid w:val="00DC46E3"/>
    <w:rsid w:val="00DC5230"/>
    <w:rsid w:val="00DC6241"/>
    <w:rsid w:val="00DD155E"/>
    <w:rsid w:val="00DD15E5"/>
    <w:rsid w:val="00DD3E2A"/>
    <w:rsid w:val="00DD4FFF"/>
    <w:rsid w:val="00DD5D3F"/>
    <w:rsid w:val="00DE196D"/>
    <w:rsid w:val="00DE29A7"/>
    <w:rsid w:val="00DE5A7E"/>
    <w:rsid w:val="00DE5E9F"/>
    <w:rsid w:val="00DF000E"/>
    <w:rsid w:val="00DF46D2"/>
    <w:rsid w:val="00E033F5"/>
    <w:rsid w:val="00E04A7B"/>
    <w:rsid w:val="00E05C25"/>
    <w:rsid w:val="00E0682A"/>
    <w:rsid w:val="00E1189C"/>
    <w:rsid w:val="00E27C12"/>
    <w:rsid w:val="00E32CAE"/>
    <w:rsid w:val="00E33158"/>
    <w:rsid w:val="00E3318D"/>
    <w:rsid w:val="00E3653F"/>
    <w:rsid w:val="00E401F7"/>
    <w:rsid w:val="00E41F84"/>
    <w:rsid w:val="00E4236A"/>
    <w:rsid w:val="00E46079"/>
    <w:rsid w:val="00E467FC"/>
    <w:rsid w:val="00E5481C"/>
    <w:rsid w:val="00E556B5"/>
    <w:rsid w:val="00E63DDF"/>
    <w:rsid w:val="00E667D6"/>
    <w:rsid w:val="00E71C36"/>
    <w:rsid w:val="00E71D86"/>
    <w:rsid w:val="00E71F37"/>
    <w:rsid w:val="00E74268"/>
    <w:rsid w:val="00E7700A"/>
    <w:rsid w:val="00E77922"/>
    <w:rsid w:val="00E80595"/>
    <w:rsid w:val="00E82332"/>
    <w:rsid w:val="00E828DE"/>
    <w:rsid w:val="00E8494D"/>
    <w:rsid w:val="00E90680"/>
    <w:rsid w:val="00E92114"/>
    <w:rsid w:val="00E929BB"/>
    <w:rsid w:val="00E93C61"/>
    <w:rsid w:val="00E9702D"/>
    <w:rsid w:val="00EA0F6E"/>
    <w:rsid w:val="00EA2510"/>
    <w:rsid w:val="00EA32BD"/>
    <w:rsid w:val="00EB1305"/>
    <w:rsid w:val="00EB54B0"/>
    <w:rsid w:val="00EB6EE7"/>
    <w:rsid w:val="00EB6EFD"/>
    <w:rsid w:val="00ED5413"/>
    <w:rsid w:val="00EF23B1"/>
    <w:rsid w:val="00EF4596"/>
    <w:rsid w:val="00F000DA"/>
    <w:rsid w:val="00F00D0D"/>
    <w:rsid w:val="00F010DF"/>
    <w:rsid w:val="00F03B3F"/>
    <w:rsid w:val="00F114A9"/>
    <w:rsid w:val="00F117FE"/>
    <w:rsid w:val="00F129C6"/>
    <w:rsid w:val="00F17E81"/>
    <w:rsid w:val="00F220DC"/>
    <w:rsid w:val="00F354D6"/>
    <w:rsid w:val="00F37531"/>
    <w:rsid w:val="00F41445"/>
    <w:rsid w:val="00F43A54"/>
    <w:rsid w:val="00F5586C"/>
    <w:rsid w:val="00F61CEC"/>
    <w:rsid w:val="00F633C9"/>
    <w:rsid w:val="00F65238"/>
    <w:rsid w:val="00F7100A"/>
    <w:rsid w:val="00F715E9"/>
    <w:rsid w:val="00F75991"/>
    <w:rsid w:val="00F759B1"/>
    <w:rsid w:val="00F766E5"/>
    <w:rsid w:val="00F806EC"/>
    <w:rsid w:val="00F84735"/>
    <w:rsid w:val="00F84FE3"/>
    <w:rsid w:val="00F93AA9"/>
    <w:rsid w:val="00F9485F"/>
    <w:rsid w:val="00FA7FF1"/>
    <w:rsid w:val="00FB13D4"/>
    <w:rsid w:val="00FB2224"/>
    <w:rsid w:val="00FB45D9"/>
    <w:rsid w:val="00FB56D9"/>
    <w:rsid w:val="00FC00DF"/>
    <w:rsid w:val="00FC34DC"/>
    <w:rsid w:val="00FD32FE"/>
    <w:rsid w:val="00FD5D6E"/>
    <w:rsid w:val="00FF0959"/>
    <w:rsid w:val="00FF11A6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3465"/>
  </w:style>
  <w:style w:type="paragraph" w:styleId="10">
    <w:name w:val="heading 1"/>
    <w:basedOn w:val="a0"/>
    <w:next w:val="a0"/>
    <w:link w:val="12"/>
    <w:uiPriority w:val="99"/>
    <w:qFormat/>
    <w:rsid w:val="00C22DFC"/>
    <w:pPr>
      <w:keepNext/>
      <w:numPr>
        <w:numId w:val="1"/>
      </w:numPr>
      <w:shd w:val="pct12" w:color="auto" w:fill="auto"/>
      <w:spacing w:before="240" w:after="60"/>
      <w:outlineLvl w:val="0"/>
    </w:pPr>
    <w:rPr>
      <w:b/>
      <w:caps/>
      <w:kern w:val="28"/>
    </w:rPr>
  </w:style>
  <w:style w:type="paragraph" w:styleId="21">
    <w:name w:val="heading 2"/>
    <w:basedOn w:val="a0"/>
    <w:next w:val="a0"/>
    <w:qFormat/>
    <w:rsid w:val="00C22DFC"/>
    <w:pPr>
      <w:keepNext/>
      <w:tabs>
        <w:tab w:val="left" w:pos="3402"/>
      </w:tabs>
      <w:outlineLvl w:val="1"/>
    </w:pPr>
    <w:rPr>
      <w:rFonts w:ascii="Arial" w:hAnsi="Arial"/>
      <w:b/>
      <w:caps/>
    </w:rPr>
  </w:style>
  <w:style w:type="paragraph" w:styleId="3">
    <w:name w:val="heading 3"/>
    <w:basedOn w:val="a0"/>
    <w:next w:val="a0"/>
    <w:qFormat/>
    <w:rsid w:val="00C22DFC"/>
    <w:pPr>
      <w:keepNext/>
      <w:tabs>
        <w:tab w:val="left" w:pos="1701"/>
      </w:tabs>
      <w:outlineLvl w:val="2"/>
    </w:pPr>
    <w:rPr>
      <w:rFonts w:ascii="Garamond" w:hAnsi="Garamond"/>
      <w:b/>
      <w:caps/>
      <w:sz w:val="16"/>
    </w:rPr>
  </w:style>
  <w:style w:type="paragraph" w:styleId="4">
    <w:name w:val="heading 4"/>
    <w:basedOn w:val="a0"/>
    <w:next w:val="a0"/>
    <w:link w:val="40"/>
    <w:qFormat/>
    <w:rsid w:val="002637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DD3E2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0"/>
    <w:next w:val="a0"/>
    <w:link w:val="90"/>
    <w:qFormat/>
    <w:rsid w:val="0026376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договора"/>
    <w:basedOn w:val="a0"/>
    <w:uiPriority w:val="99"/>
    <w:rsid w:val="00C22DFC"/>
    <w:pPr>
      <w:numPr>
        <w:ilvl w:val="1"/>
        <w:numId w:val="1"/>
      </w:numPr>
      <w:tabs>
        <w:tab w:val="left" w:pos="720"/>
      </w:tabs>
      <w:spacing w:line="240" w:lineRule="atLeast"/>
      <w:jc w:val="both"/>
    </w:pPr>
    <w:rPr>
      <w:rFonts w:ascii="Arial" w:hAnsi="Arial"/>
      <w:sz w:val="16"/>
    </w:rPr>
  </w:style>
  <w:style w:type="paragraph" w:customStyle="1" w:styleId="2">
    <w:name w:val="Текст договора 2"/>
    <w:basedOn w:val="a"/>
    <w:uiPriority w:val="99"/>
    <w:rsid w:val="00C22DFC"/>
    <w:pPr>
      <w:numPr>
        <w:ilvl w:val="2"/>
      </w:numPr>
      <w:tabs>
        <w:tab w:val="clear" w:pos="720"/>
      </w:tabs>
    </w:pPr>
  </w:style>
  <w:style w:type="paragraph" w:customStyle="1" w:styleId="a4">
    <w:name w:val="Ссылка"/>
    <w:basedOn w:val="a5"/>
    <w:rsid w:val="00C22DFC"/>
    <w:pPr>
      <w:tabs>
        <w:tab w:val="num" w:pos="360"/>
      </w:tabs>
      <w:spacing w:after="360" w:line="240" w:lineRule="atLeast"/>
    </w:pPr>
    <w:rPr>
      <w:rFonts w:ascii="Arial" w:hAnsi="Arial"/>
      <w:sz w:val="16"/>
    </w:rPr>
  </w:style>
  <w:style w:type="paragraph" w:styleId="a5">
    <w:name w:val="Body Text"/>
    <w:basedOn w:val="a0"/>
    <w:rsid w:val="00C22DFC"/>
    <w:pPr>
      <w:jc w:val="right"/>
    </w:pPr>
  </w:style>
  <w:style w:type="character" w:styleId="a6">
    <w:name w:val="annotation reference"/>
    <w:semiHidden/>
    <w:rsid w:val="00C22DFC"/>
    <w:rPr>
      <w:sz w:val="16"/>
    </w:rPr>
  </w:style>
  <w:style w:type="paragraph" w:styleId="a7">
    <w:name w:val="Title"/>
    <w:basedOn w:val="a0"/>
    <w:link w:val="a8"/>
    <w:qFormat/>
    <w:rsid w:val="00C22DFC"/>
    <w:pPr>
      <w:spacing w:after="120"/>
    </w:pPr>
    <w:rPr>
      <w:b/>
      <w:caps/>
      <w:sz w:val="28"/>
    </w:rPr>
  </w:style>
  <w:style w:type="character" w:styleId="a9">
    <w:name w:val="page number"/>
    <w:basedOn w:val="a1"/>
    <w:rsid w:val="00C22DFC"/>
  </w:style>
  <w:style w:type="paragraph" w:styleId="aa">
    <w:name w:val="footer"/>
    <w:basedOn w:val="a0"/>
    <w:rsid w:val="00C22DFC"/>
    <w:pPr>
      <w:tabs>
        <w:tab w:val="center" w:pos="4153"/>
        <w:tab w:val="right" w:pos="8306"/>
      </w:tabs>
    </w:pPr>
  </w:style>
  <w:style w:type="paragraph" w:styleId="ab">
    <w:name w:val="annotation text"/>
    <w:basedOn w:val="a0"/>
    <w:semiHidden/>
    <w:rsid w:val="00C22DFC"/>
  </w:style>
  <w:style w:type="paragraph" w:styleId="ac">
    <w:name w:val="header"/>
    <w:basedOn w:val="a0"/>
    <w:rsid w:val="00C22DFC"/>
    <w:pPr>
      <w:tabs>
        <w:tab w:val="num" w:pos="218"/>
        <w:tab w:val="center" w:pos="4153"/>
        <w:tab w:val="right" w:pos="8306"/>
      </w:tabs>
    </w:pPr>
  </w:style>
  <w:style w:type="paragraph" w:styleId="22">
    <w:name w:val="Body Text 2"/>
    <w:basedOn w:val="a0"/>
    <w:rsid w:val="00C22DFC"/>
    <w:pPr>
      <w:autoSpaceDE w:val="0"/>
      <w:autoSpaceDN w:val="0"/>
      <w:adjustRightInd w:val="0"/>
    </w:pPr>
    <w:rPr>
      <w:rFonts w:ascii="Arial" w:hAnsi="Arial" w:cs="Arial"/>
      <w:sz w:val="16"/>
    </w:rPr>
  </w:style>
  <w:style w:type="paragraph" w:customStyle="1" w:styleId="13">
    <w:name w:val="Обычный1"/>
    <w:rsid w:val="00C22DFC"/>
    <w:rPr>
      <w:rFonts w:ascii="Garamond" w:hAnsi="Garamond"/>
      <w:sz w:val="22"/>
      <w:lang w:val="en-AU"/>
    </w:rPr>
  </w:style>
  <w:style w:type="paragraph" w:styleId="ad">
    <w:name w:val="Balloon Text"/>
    <w:basedOn w:val="a0"/>
    <w:semiHidden/>
    <w:rsid w:val="00C22DFC"/>
    <w:rPr>
      <w:rFonts w:ascii="Tahoma" w:hAnsi="Tahoma" w:cs="Tahoma"/>
      <w:sz w:val="16"/>
      <w:szCs w:val="16"/>
    </w:rPr>
  </w:style>
  <w:style w:type="paragraph" w:customStyle="1" w:styleId="Loan1">
    <w:name w:val="Loan1"/>
    <w:basedOn w:val="a0"/>
    <w:uiPriority w:val="99"/>
    <w:rsid w:val="00C22DF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</w:rPr>
  </w:style>
  <w:style w:type="paragraph" w:styleId="ae">
    <w:name w:val="annotation subject"/>
    <w:basedOn w:val="ab"/>
    <w:next w:val="ab"/>
    <w:semiHidden/>
    <w:rsid w:val="00C22DFC"/>
    <w:rPr>
      <w:b/>
      <w:bCs/>
    </w:rPr>
  </w:style>
  <w:style w:type="paragraph" w:customStyle="1" w:styleId="ConsNormal">
    <w:name w:val="ConsNormal"/>
    <w:rsid w:val="00C22D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0"/>
    <w:rsid w:val="00CD36D5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Текущий список1"/>
    <w:rsid w:val="00F75991"/>
    <w:pPr>
      <w:numPr>
        <w:numId w:val="2"/>
      </w:numPr>
    </w:pPr>
  </w:style>
  <w:style w:type="numbering" w:styleId="111111">
    <w:name w:val="Outline List 2"/>
    <w:basedOn w:val="a3"/>
    <w:rsid w:val="00F75991"/>
    <w:pPr>
      <w:numPr>
        <w:numId w:val="3"/>
      </w:numPr>
    </w:pPr>
  </w:style>
  <w:style w:type="numbering" w:customStyle="1" w:styleId="1">
    <w:name w:val="Стиль1"/>
    <w:rsid w:val="00F75991"/>
    <w:pPr>
      <w:numPr>
        <w:numId w:val="4"/>
      </w:numPr>
    </w:pPr>
  </w:style>
  <w:style w:type="numbering" w:customStyle="1" w:styleId="20">
    <w:name w:val="Стиль2"/>
    <w:rsid w:val="00D118ED"/>
    <w:pPr>
      <w:numPr>
        <w:numId w:val="5"/>
      </w:numPr>
    </w:pPr>
  </w:style>
  <w:style w:type="paragraph" w:customStyle="1" w:styleId="30">
    <w:name w:val="Стиль3"/>
    <w:basedOn w:val="10"/>
    <w:rsid w:val="00D118ED"/>
    <w:rPr>
      <w:rFonts w:ascii="Arial" w:hAnsi="Arial"/>
      <w:kern w:val="0"/>
    </w:rPr>
  </w:style>
  <w:style w:type="paragraph" w:customStyle="1" w:styleId="190">
    <w:name w:val="Стиль Заголовок 1 + 9 пт не все прописные По ширине Перед:  0 пт..."/>
    <w:basedOn w:val="10"/>
    <w:rsid w:val="007A426C"/>
    <w:pPr>
      <w:shd w:val="clear" w:color="auto" w:fill="auto"/>
      <w:spacing w:before="0" w:after="0" w:line="0" w:lineRule="atLeast"/>
      <w:jc w:val="both"/>
    </w:pPr>
    <w:rPr>
      <w:bCs/>
      <w:caps w:val="0"/>
      <w:sz w:val="18"/>
    </w:rPr>
  </w:style>
  <w:style w:type="paragraph" w:customStyle="1" w:styleId="14">
    <w:name w:val="Стиль Заголовок 1 + не все прописные"/>
    <w:basedOn w:val="10"/>
    <w:uiPriority w:val="99"/>
    <w:rsid w:val="007A426C"/>
    <w:pPr>
      <w:shd w:val="clear" w:color="auto" w:fill="auto"/>
      <w:spacing w:before="0" w:after="0"/>
    </w:pPr>
    <w:rPr>
      <w:bCs/>
      <w:caps w:val="0"/>
    </w:rPr>
  </w:style>
  <w:style w:type="character" w:styleId="af0">
    <w:name w:val="Hyperlink"/>
    <w:rsid w:val="006A129D"/>
    <w:rPr>
      <w:color w:val="0000FF"/>
      <w:u w:val="single"/>
    </w:rPr>
  </w:style>
  <w:style w:type="paragraph" w:styleId="23">
    <w:name w:val="Body Text Indent 2"/>
    <w:basedOn w:val="a0"/>
    <w:rsid w:val="001E1BBC"/>
    <w:pPr>
      <w:spacing w:after="120" w:line="480" w:lineRule="auto"/>
      <w:ind w:left="283"/>
    </w:pPr>
  </w:style>
  <w:style w:type="character" w:customStyle="1" w:styleId="af1">
    <w:name w:val="Гипертекстовая ссылка"/>
    <w:rsid w:val="00576E15"/>
    <w:rPr>
      <w:color w:val="008000"/>
      <w:sz w:val="20"/>
      <w:szCs w:val="20"/>
      <w:u w:val="single"/>
    </w:rPr>
  </w:style>
  <w:style w:type="paragraph" w:styleId="af2">
    <w:name w:val="Body Text Indent"/>
    <w:basedOn w:val="a0"/>
    <w:rsid w:val="0074642C"/>
    <w:pPr>
      <w:spacing w:after="120"/>
      <w:ind w:left="283"/>
    </w:pPr>
  </w:style>
  <w:style w:type="paragraph" w:customStyle="1" w:styleId="CharCharChar">
    <w:name w:val="Char Char Char"/>
    <w:basedOn w:val="a0"/>
    <w:rsid w:val="00290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0"/>
    <w:rsid w:val="00A61C7E"/>
    <w:pPr>
      <w:ind w:firstLine="709"/>
      <w:jc w:val="both"/>
    </w:pPr>
    <w:rPr>
      <w:rFonts w:ascii="Arial" w:hAnsi="Arial"/>
      <w:sz w:val="24"/>
    </w:rPr>
  </w:style>
  <w:style w:type="paragraph" w:styleId="af3">
    <w:name w:val="footnote text"/>
    <w:basedOn w:val="a0"/>
    <w:link w:val="af4"/>
    <w:semiHidden/>
    <w:rsid w:val="00E93C61"/>
  </w:style>
  <w:style w:type="character" w:styleId="af5">
    <w:name w:val="footnote reference"/>
    <w:semiHidden/>
    <w:rsid w:val="00E93C61"/>
    <w:rPr>
      <w:vertAlign w:val="superscript"/>
    </w:rPr>
  </w:style>
  <w:style w:type="paragraph" w:styleId="31">
    <w:name w:val="Body Text 3"/>
    <w:basedOn w:val="a0"/>
    <w:rsid w:val="00E93C61"/>
    <w:pPr>
      <w:spacing w:after="120"/>
    </w:pPr>
    <w:rPr>
      <w:sz w:val="16"/>
      <w:szCs w:val="16"/>
    </w:rPr>
  </w:style>
  <w:style w:type="paragraph" w:customStyle="1" w:styleId="CharCharChar0">
    <w:name w:val="Char Char Char"/>
    <w:basedOn w:val="a0"/>
    <w:uiPriority w:val="99"/>
    <w:rsid w:val="00AB059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link w:val="6"/>
    <w:rsid w:val="00DD3E2A"/>
    <w:rPr>
      <w:rFonts w:ascii="Cambria" w:eastAsia="Times New Roman" w:hAnsi="Cambria" w:cs="Times New Roman"/>
      <w:i/>
      <w:iCs/>
      <w:color w:val="243F60"/>
    </w:rPr>
  </w:style>
  <w:style w:type="table" w:styleId="af6">
    <w:name w:val="Table Grid"/>
    <w:basedOn w:val="a2"/>
    <w:rsid w:val="00F8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Текст сноски Знак"/>
    <w:basedOn w:val="a1"/>
    <w:link w:val="af3"/>
    <w:uiPriority w:val="99"/>
    <w:semiHidden/>
    <w:rsid w:val="00E05C25"/>
  </w:style>
  <w:style w:type="character" w:customStyle="1" w:styleId="40">
    <w:name w:val="Заголовок 4 Знак"/>
    <w:link w:val="4"/>
    <w:semiHidden/>
    <w:rsid w:val="0026376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link w:val="9"/>
    <w:semiHidden/>
    <w:rsid w:val="0026376B"/>
    <w:rPr>
      <w:rFonts w:ascii="Cambria" w:eastAsia="Times New Roman" w:hAnsi="Cambria" w:cs="Times New Roman"/>
      <w:i/>
      <w:iCs/>
      <w:color w:val="404040"/>
    </w:rPr>
  </w:style>
  <w:style w:type="paragraph" w:styleId="af7">
    <w:name w:val="List Paragraph"/>
    <w:basedOn w:val="a0"/>
    <w:uiPriority w:val="34"/>
    <w:qFormat/>
    <w:rsid w:val="0026376B"/>
    <w:pPr>
      <w:ind w:left="720"/>
      <w:contextualSpacing/>
    </w:pPr>
  </w:style>
  <w:style w:type="paragraph" w:customStyle="1" w:styleId="220">
    <w:name w:val="Основной текст с отступом 22"/>
    <w:basedOn w:val="a0"/>
    <w:rsid w:val="00F61CEC"/>
    <w:pPr>
      <w:ind w:firstLine="709"/>
      <w:jc w:val="both"/>
    </w:pPr>
    <w:rPr>
      <w:rFonts w:ascii="Arial" w:hAnsi="Arial"/>
      <w:sz w:val="24"/>
    </w:rPr>
  </w:style>
  <w:style w:type="character" w:customStyle="1" w:styleId="a8">
    <w:name w:val="Название Знак"/>
    <w:link w:val="a7"/>
    <w:rsid w:val="00F61CEC"/>
    <w:rPr>
      <w:b/>
      <w:caps/>
      <w:sz w:val="28"/>
    </w:rPr>
  </w:style>
  <w:style w:type="character" w:customStyle="1" w:styleId="12">
    <w:name w:val="Заголовок 1 Знак"/>
    <w:basedOn w:val="a1"/>
    <w:link w:val="10"/>
    <w:uiPriority w:val="99"/>
    <w:locked/>
    <w:rsid w:val="00C71AB4"/>
    <w:rPr>
      <w:b/>
      <w:caps/>
      <w:kern w:val="28"/>
      <w:shd w:val="pct12" w:color="auto" w:fill="auto"/>
    </w:rPr>
  </w:style>
  <w:style w:type="paragraph" w:customStyle="1" w:styleId="ConsPlusNormal">
    <w:name w:val="ConsPlusNormal"/>
    <w:rsid w:val="00680D73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caption"/>
    <w:basedOn w:val="a0"/>
    <w:next w:val="a0"/>
    <w:qFormat/>
    <w:rsid w:val="000B44D6"/>
    <w:pPr>
      <w:ind w:firstLine="720"/>
    </w:pPr>
    <w:rPr>
      <w:sz w:val="24"/>
    </w:rPr>
  </w:style>
  <w:style w:type="paragraph" w:customStyle="1" w:styleId="---">
    <w:name w:val="НД-Приложение--назв_документа"/>
    <w:basedOn w:val="a0"/>
    <w:autoRedefine/>
    <w:rsid w:val="002F7D3B"/>
    <w:pPr>
      <w:autoSpaceDE w:val="0"/>
      <w:autoSpaceDN w:val="0"/>
      <w:spacing w:after="60"/>
      <w:ind w:left="4321"/>
      <w:jc w:val="right"/>
    </w:pPr>
    <w:rPr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3465"/>
  </w:style>
  <w:style w:type="paragraph" w:styleId="10">
    <w:name w:val="heading 1"/>
    <w:basedOn w:val="a0"/>
    <w:next w:val="a0"/>
    <w:link w:val="12"/>
    <w:uiPriority w:val="99"/>
    <w:qFormat/>
    <w:rsid w:val="00C22DFC"/>
    <w:pPr>
      <w:keepNext/>
      <w:numPr>
        <w:numId w:val="1"/>
      </w:numPr>
      <w:shd w:val="pct12" w:color="auto" w:fill="auto"/>
      <w:spacing w:before="240" w:after="60"/>
      <w:outlineLvl w:val="0"/>
    </w:pPr>
    <w:rPr>
      <w:b/>
      <w:caps/>
      <w:kern w:val="28"/>
    </w:rPr>
  </w:style>
  <w:style w:type="paragraph" w:styleId="21">
    <w:name w:val="heading 2"/>
    <w:basedOn w:val="a0"/>
    <w:next w:val="a0"/>
    <w:qFormat/>
    <w:rsid w:val="00C22DFC"/>
    <w:pPr>
      <w:keepNext/>
      <w:tabs>
        <w:tab w:val="left" w:pos="3402"/>
      </w:tabs>
      <w:outlineLvl w:val="1"/>
    </w:pPr>
    <w:rPr>
      <w:rFonts w:ascii="Arial" w:hAnsi="Arial"/>
      <w:b/>
      <w:caps/>
    </w:rPr>
  </w:style>
  <w:style w:type="paragraph" w:styleId="3">
    <w:name w:val="heading 3"/>
    <w:basedOn w:val="a0"/>
    <w:next w:val="a0"/>
    <w:qFormat/>
    <w:rsid w:val="00C22DFC"/>
    <w:pPr>
      <w:keepNext/>
      <w:tabs>
        <w:tab w:val="left" w:pos="1701"/>
      </w:tabs>
      <w:outlineLvl w:val="2"/>
    </w:pPr>
    <w:rPr>
      <w:rFonts w:ascii="Garamond" w:hAnsi="Garamond"/>
      <w:b/>
      <w:caps/>
      <w:sz w:val="16"/>
    </w:rPr>
  </w:style>
  <w:style w:type="paragraph" w:styleId="4">
    <w:name w:val="heading 4"/>
    <w:basedOn w:val="a0"/>
    <w:next w:val="a0"/>
    <w:link w:val="40"/>
    <w:qFormat/>
    <w:rsid w:val="002637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DD3E2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0"/>
    <w:next w:val="a0"/>
    <w:link w:val="90"/>
    <w:qFormat/>
    <w:rsid w:val="0026376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договора"/>
    <w:basedOn w:val="a0"/>
    <w:uiPriority w:val="99"/>
    <w:rsid w:val="00C22DFC"/>
    <w:pPr>
      <w:numPr>
        <w:ilvl w:val="1"/>
        <w:numId w:val="1"/>
      </w:numPr>
      <w:tabs>
        <w:tab w:val="left" w:pos="720"/>
      </w:tabs>
      <w:spacing w:line="240" w:lineRule="atLeast"/>
      <w:jc w:val="both"/>
    </w:pPr>
    <w:rPr>
      <w:rFonts w:ascii="Arial" w:hAnsi="Arial"/>
      <w:sz w:val="16"/>
    </w:rPr>
  </w:style>
  <w:style w:type="paragraph" w:customStyle="1" w:styleId="2">
    <w:name w:val="Текст договора 2"/>
    <w:basedOn w:val="a"/>
    <w:uiPriority w:val="99"/>
    <w:rsid w:val="00C22DFC"/>
    <w:pPr>
      <w:numPr>
        <w:ilvl w:val="2"/>
      </w:numPr>
      <w:tabs>
        <w:tab w:val="clear" w:pos="720"/>
      </w:tabs>
    </w:pPr>
  </w:style>
  <w:style w:type="paragraph" w:customStyle="1" w:styleId="a4">
    <w:name w:val="Ссылка"/>
    <w:basedOn w:val="a5"/>
    <w:rsid w:val="00C22DFC"/>
    <w:pPr>
      <w:tabs>
        <w:tab w:val="num" w:pos="360"/>
      </w:tabs>
      <w:spacing w:after="360" w:line="240" w:lineRule="atLeast"/>
    </w:pPr>
    <w:rPr>
      <w:rFonts w:ascii="Arial" w:hAnsi="Arial"/>
      <w:sz w:val="16"/>
    </w:rPr>
  </w:style>
  <w:style w:type="paragraph" w:styleId="a5">
    <w:name w:val="Body Text"/>
    <w:basedOn w:val="a0"/>
    <w:rsid w:val="00C22DFC"/>
    <w:pPr>
      <w:jc w:val="right"/>
    </w:pPr>
  </w:style>
  <w:style w:type="character" w:styleId="a6">
    <w:name w:val="annotation reference"/>
    <w:semiHidden/>
    <w:rsid w:val="00C22DFC"/>
    <w:rPr>
      <w:sz w:val="16"/>
    </w:rPr>
  </w:style>
  <w:style w:type="paragraph" w:styleId="a7">
    <w:name w:val="Title"/>
    <w:basedOn w:val="a0"/>
    <w:link w:val="a8"/>
    <w:qFormat/>
    <w:rsid w:val="00C22DFC"/>
    <w:pPr>
      <w:spacing w:after="120"/>
    </w:pPr>
    <w:rPr>
      <w:b/>
      <w:caps/>
      <w:sz w:val="28"/>
    </w:rPr>
  </w:style>
  <w:style w:type="character" w:styleId="a9">
    <w:name w:val="page number"/>
    <w:basedOn w:val="a1"/>
    <w:rsid w:val="00C22DFC"/>
  </w:style>
  <w:style w:type="paragraph" w:styleId="aa">
    <w:name w:val="footer"/>
    <w:basedOn w:val="a0"/>
    <w:rsid w:val="00C22DFC"/>
    <w:pPr>
      <w:tabs>
        <w:tab w:val="center" w:pos="4153"/>
        <w:tab w:val="right" w:pos="8306"/>
      </w:tabs>
    </w:pPr>
  </w:style>
  <w:style w:type="paragraph" w:styleId="ab">
    <w:name w:val="annotation text"/>
    <w:basedOn w:val="a0"/>
    <w:semiHidden/>
    <w:rsid w:val="00C22DFC"/>
  </w:style>
  <w:style w:type="paragraph" w:styleId="ac">
    <w:name w:val="header"/>
    <w:basedOn w:val="a0"/>
    <w:rsid w:val="00C22DFC"/>
    <w:pPr>
      <w:tabs>
        <w:tab w:val="num" w:pos="218"/>
        <w:tab w:val="center" w:pos="4153"/>
        <w:tab w:val="right" w:pos="8306"/>
      </w:tabs>
    </w:pPr>
  </w:style>
  <w:style w:type="paragraph" w:styleId="22">
    <w:name w:val="Body Text 2"/>
    <w:basedOn w:val="a0"/>
    <w:rsid w:val="00C22DFC"/>
    <w:pPr>
      <w:autoSpaceDE w:val="0"/>
      <w:autoSpaceDN w:val="0"/>
      <w:adjustRightInd w:val="0"/>
    </w:pPr>
    <w:rPr>
      <w:rFonts w:ascii="Arial" w:hAnsi="Arial" w:cs="Arial"/>
      <w:sz w:val="16"/>
    </w:rPr>
  </w:style>
  <w:style w:type="paragraph" w:customStyle="1" w:styleId="13">
    <w:name w:val="Обычный1"/>
    <w:rsid w:val="00C22DFC"/>
    <w:rPr>
      <w:rFonts w:ascii="Garamond" w:hAnsi="Garamond"/>
      <w:sz w:val="22"/>
      <w:lang w:val="en-AU"/>
    </w:rPr>
  </w:style>
  <w:style w:type="paragraph" w:styleId="ad">
    <w:name w:val="Balloon Text"/>
    <w:basedOn w:val="a0"/>
    <w:semiHidden/>
    <w:rsid w:val="00C22DFC"/>
    <w:rPr>
      <w:rFonts w:ascii="Tahoma" w:hAnsi="Tahoma" w:cs="Tahoma"/>
      <w:sz w:val="16"/>
      <w:szCs w:val="16"/>
    </w:rPr>
  </w:style>
  <w:style w:type="paragraph" w:customStyle="1" w:styleId="Loan1">
    <w:name w:val="Loan1"/>
    <w:basedOn w:val="a0"/>
    <w:uiPriority w:val="99"/>
    <w:rsid w:val="00C22DF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</w:rPr>
  </w:style>
  <w:style w:type="paragraph" w:styleId="ae">
    <w:name w:val="annotation subject"/>
    <w:basedOn w:val="ab"/>
    <w:next w:val="ab"/>
    <w:semiHidden/>
    <w:rsid w:val="00C22DFC"/>
    <w:rPr>
      <w:b/>
      <w:bCs/>
    </w:rPr>
  </w:style>
  <w:style w:type="paragraph" w:customStyle="1" w:styleId="ConsNormal">
    <w:name w:val="ConsNormal"/>
    <w:rsid w:val="00C22D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0"/>
    <w:rsid w:val="00CD36D5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Текущий список1"/>
    <w:rsid w:val="00F75991"/>
    <w:pPr>
      <w:numPr>
        <w:numId w:val="2"/>
      </w:numPr>
    </w:pPr>
  </w:style>
  <w:style w:type="numbering" w:styleId="111111">
    <w:name w:val="Outline List 2"/>
    <w:basedOn w:val="a3"/>
    <w:rsid w:val="00F75991"/>
    <w:pPr>
      <w:numPr>
        <w:numId w:val="3"/>
      </w:numPr>
    </w:pPr>
  </w:style>
  <w:style w:type="numbering" w:customStyle="1" w:styleId="1">
    <w:name w:val="Стиль1"/>
    <w:rsid w:val="00F75991"/>
    <w:pPr>
      <w:numPr>
        <w:numId w:val="4"/>
      </w:numPr>
    </w:pPr>
  </w:style>
  <w:style w:type="numbering" w:customStyle="1" w:styleId="20">
    <w:name w:val="Стиль2"/>
    <w:rsid w:val="00D118ED"/>
    <w:pPr>
      <w:numPr>
        <w:numId w:val="5"/>
      </w:numPr>
    </w:pPr>
  </w:style>
  <w:style w:type="paragraph" w:customStyle="1" w:styleId="30">
    <w:name w:val="Стиль3"/>
    <w:basedOn w:val="10"/>
    <w:rsid w:val="00D118ED"/>
    <w:rPr>
      <w:rFonts w:ascii="Arial" w:hAnsi="Arial"/>
      <w:kern w:val="0"/>
    </w:rPr>
  </w:style>
  <w:style w:type="paragraph" w:customStyle="1" w:styleId="190">
    <w:name w:val="Стиль Заголовок 1 + 9 пт не все прописные По ширине Перед:  0 пт..."/>
    <w:basedOn w:val="10"/>
    <w:rsid w:val="007A426C"/>
    <w:pPr>
      <w:shd w:val="clear" w:color="auto" w:fill="auto"/>
      <w:spacing w:before="0" w:after="0" w:line="0" w:lineRule="atLeast"/>
      <w:jc w:val="both"/>
    </w:pPr>
    <w:rPr>
      <w:bCs/>
      <w:caps w:val="0"/>
      <w:sz w:val="18"/>
    </w:rPr>
  </w:style>
  <w:style w:type="paragraph" w:customStyle="1" w:styleId="14">
    <w:name w:val="Стиль Заголовок 1 + не все прописные"/>
    <w:basedOn w:val="10"/>
    <w:uiPriority w:val="99"/>
    <w:rsid w:val="007A426C"/>
    <w:pPr>
      <w:shd w:val="clear" w:color="auto" w:fill="auto"/>
      <w:spacing w:before="0" w:after="0"/>
    </w:pPr>
    <w:rPr>
      <w:bCs/>
      <w:caps w:val="0"/>
    </w:rPr>
  </w:style>
  <w:style w:type="character" w:styleId="af0">
    <w:name w:val="Hyperlink"/>
    <w:rsid w:val="006A129D"/>
    <w:rPr>
      <w:color w:val="0000FF"/>
      <w:u w:val="single"/>
    </w:rPr>
  </w:style>
  <w:style w:type="paragraph" w:styleId="23">
    <w:name w:val="Body Text Indent 2"/>
    <w:basedOn w:val="a0"/>
    <w:rsid w:val="001E1BBC"/>
    <w:pPr>
      <w:spacing w:after="120" w:line="480" w:lineRule="auto"/>
      <w:ind w:left="283"/>
    </w:pPr>
  </w:style>
  <w:style w:type="character" w:customStyle="1" w:styleId="af1">
    <w:name w:val="Гипертекстовая ссылка"/>
    <w:rsid w:val="00576E15"/>
    <w:rPr>
      <w:color w:val="008000"/>
      <w:sz w:val="20"/>
      <w:szCs w:val="20"/>
      <w:u w:val="single"/>
    </w:rPr>
  </w:style>
  <w:style w:type="paragraph" w:styleId="af2">
    <w:name w:val="Body Text Indent"/>
    <w:basedOn w:val="a0"/>
    <w:rsid w:val="0074642C"/>
    <w:pPr>
      <w:spacing w:after="120"/>
      <w:ind w:left="283"/>
    </w:pPr>
  </w:style>
  <w:style w:type="paragraph" w:customStyle="1" w:styleId="CharCharChar">
    <w:name w:val="Char Char Char"/>
    <w:basedOn w:val="a0"/>
    <w:rsid w:val="00290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0"/>
    <w:rsid w:val="00A61C7E"/>
    <w:pPr>
      <w:ind w:firstLine="709"/>
      <w:jc w:val="both"/>
    </w:pPr>
    <w:rPr>
      <w:rFonts w:ascii="Arial" w:hAnsi="Arial"/>
      <w:sz w:val="24"/>
    </w:rPr>
  </w:style>
  <w:style w:type="paragraph" w:styleId="af3">
    <w:name w:val="footnote text"/>
    <w:basedOn w:val="a0"/>
    <w:link w:val="af4"/>
    <w:semiHidden/>
    <w:rsid w:val="00E93C61"/>
  </w:style>
  <w:style w:type="character" w:styleId="af5">
    <w:name w:val="footnote reference"/>
    <w:semiHidden/>
    <w:rsid w:val="00E93C61"/>
    <w:rPr>
      <w:vertAlign w:val="superscript"/>
    </w:rPr>
  </w:style>
  <w:style w:type="paragraph" w:styleId="31">
    <w:name w:val="Body Text 3"/>
    <w:basedOn w:val="a0"/>
    <w:rsid w:val="00E93C61"/>
    <w:pPr>
      <w:spacing w:after="120"/>
    </w:pPr>
    <w:rPr>
      <w:sz w:val="16"/>
      <w:szCs w:val="16"/>
    </w:rPr>
  </w:style>
  <w:style w:type="paragraph" w:customStyle="1" w:styleId="CharCharChar0">
    <w:name w:val="Char Char Char"/>
    <w:basedOn w:val="a0"/>
    <w:uiPriority w:val="99"/>
    <w:rsid w:val="00AB059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link w:val="6"/>
    <w:rsid w:val="00DD3E2A"/>
    <w:rPr>
      <w:rFonts w:ascii="Cambria" w:eastAsia="Times New Roman" w:hAnsi="Cambria" w:cs="Times New Roman"/>
      <w:i/>
      <w:iCs/>
      <w:color w:val="243F60"/>
    </w:rPr>
  </w:style>
  <w:style w:type="table" w:styleId="af6">
    <w:name w:val="Table Grid"/>
    <w:basedOn w:val="a2"/>
    <w:rsid w:val="00F8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Текст сноски Знак"/>
    <w:basedOn w:val="a1"/>
    <w:link w:val="af3"/>
    <w:uiPriority w:val="99"/>
    <w:semiHidden/>
    <w:rsid w:val="00E05C25"/>
  </w:style>
  <w:style w:type="character" w:customStyle="1" w:styleId="40">
    <w:name w:val="Заголовок 4 Знак"/>
    <w:link w:val="4"/>
    <w:semiHidden/>
    <w:rsid w:val="0026376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link w:val="9"/>
    <w:semiHidden/>
    <w:rsid w:val="0026376B"/>
    <w:rPr>
      <w:rFonts w:ascii="Cambria" w:eastAsia="Times New Roman" w:hAnsi="Cambria" w:cs="Times New Roman"/>
      <w:i/>
      <w:iCs/>
      <w:color w:val="404040"/>
    </w:rPr>
  </w:style>
  <w:style w:type="paragraph" w:styleId="af7">
    <w:name w:val="List Paragraph"/>
    <w:basedOn w:val="a0"/>
    <w:uiPriority w:val="34"/>
    <w:qFormat/>
    <w:rsid w:val="0026376B"/>
    <w:pPr>
      <w:ind w:left="720"/>
      <w:contextualSpacing/>
    </w:pPr>
  </w:style>
  <w:style w:type="paragraph" w:customStyle="1" w:styleId="220">
    <w:name w:val="Основной текст с отступом 22"/>
    <w:basedOn w:val="a0"/>
    <w:rsid w:val="00F61CEC"/>
    <w:pPr>
      <w:ind w:firstLine="709"/>
      <w:jc w:val="both"/>
    </w:pPr>
    <w:rPr>
      <w:rFonts w:ascii="Arial" w:hAnsi="Arial"/>
      <w:sz w:val="24"/>
    </w:rPr>
  </w:style>
  <w:style w:type="character" w:customStyle="1" w:styleId="a8">
    <w:name w:val="Название Знак"/>
    <w:link w:val="a7"/>
    <w:rsid w:val="00F61CEC"/>
    <w:rPr>
      <w:b/>
      <w:caps/>
      <w:sz w:val="28"/>
    </w:rPr>
  </w:style>
  <w:style w:type="character" w:customStyle="1" w:styleId="12">
    <w:name w:val="Заголовок 1 Знак"/>
    <w:basedOn w:val="a1"/>
    <w:link w:val="10"/>
    <w:uiPriority w:val="99"/>
    <w:locked/>
    <w:rsid w:val="00C71AB4"/>
    <w:rPr>
      <w:b/>
      <w:caps/>
      <w:kern w:val="28"/>
      <w:shd w:val="pct12" w:color="auto" w:fill="auto"/>
    </w:rPr>
  </w:style>
  <w:style w:type="paragraph" w:customStyle="1" w:styleId="ConsPlusNormal">
    <w:name w:val="ConsPlusNormal"/>
    <w:rsid w:val="00680D73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caption"/>
    <w:basedOn w:val="a0"/>
    <w:next w:val="a0"/>
    <w:qFormat/>
    <w:rsid w:val="000B44D6"/>
    <w:pPr>
      <w:ind w:firstLine="720"/>
    </w:pPr>
    <w:rPr>
      <w:sz w:val="24"/>
    </w:rPr>
  </w:style>
  <w:style w:type="paragraph" w:customStyle="1" w:styleId="---">
    <w:name w:val="НД-Приложение--назв_документа"/>
    <w:basedOn w:val="a0"/>
    <w:autoRedefine/>
    <w:rsid w:val="002F7D3B"/>
    <w:pPr>
      <w:autoSpaceDE w:val="0"/>
      <w:autoSpaceDN w:val="0"/>
      <w:spacing w:after="60"/>
      <w:ind w:left="4321"/>
      <w:jc w:val="right"/>
    </w:pPr>
    <w:rPr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mb.r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000\Loading\CFT\NREPORTS\DOC\&#1050;&#1088;&#1077;&#1076;&#1080;&#1090;_&#1085;&#1086;&#1084;&#1086;&#1089;_&#1073;&#1077;&#1079;_&#1086;&#1073;&#1077;&#1089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B341-A3C5-4683-B3A1-94F700DD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Кредит_номос_без_обесп</Template>
  <TotalTime>106</TotalTime>
  <Pages>6</Pages>
  <Words>5308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кредитному договору</vt:lpstr>
    </vt:vector>
  </TitlesOfParts>
  <Company>Ханты-Мансийский Банк</Company>
  <LinksUpToDate>false</LinksUpToDate>
  <CharactersWithSpaces>35500</CharactersWithSpaces>
  <SharedDoc>false</SharedDoc>
  <HLinks>
    <vt:vector size="18" baseType="variant">
      <vt:variant>
        <vt:i4>6488185</vt:i4>
      </vt:variant>
      <vt:variant>
        <vt:i4>48</vt:i4>
      </vt:variant>
      <vt:variant>
        <vt:i4>0</vt:i4>
      </vt:variant>
      <vt:variant>
        <vt:i4>5</vt:i4>
      </vt:variant>
      <vt:variant>
        <vt:lpwstr>http://egrul.nalog.ru/</vt:lpwstr>
      </vt:variant>
      <vt:variant>
        <vt:lpwstr>r980a1d35380b3719d1970696f706003c</vt:lpwstr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http://www.nmb.ru/</vt:lpwstr>
      </vt:variant>
      <vt:variant>
        <vt:lpwstr/>
      </vt:variant>
      <vt:variant>
        <vt:i4>7995494</vt:i4>
      </vt:variant>
      <vt:variant>
        <vt:i4>6</vt:i4>
      </vt:variant>
      <vt:variant>
        <vt:i4>0</vt:i4>
      </vt:variant>
      <vt:variant>
        <vt:i4>5</vt:i4>
      </vt:variant>
      <vt:variant>
        <vt:lpwstr>http://www.nmb.ru/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кредитному договору</dc:title>
  <dc:creator>belyanov_vg</dc:creator>
  <cp:lastModifiedBy>Шехватова Юлия Ивановна</cp:lastModifiedBy>
  <cp:revision>18</cp:revision>
  <cp:lastPrinted>2012-05-17T07:27:00Z</cp:lastPrinted>
  <dcterms:created xsi:type="dcterms:W3CDTF">2018-02-12T13:24:00Z</dcterms:created>
  <dcterms:modified xsi:type="dcterms:W3CDTF">2018-04-25T05:33:00Z</dcterms:modified>
</cp:coreProperties>
</file>